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C2A" w:rsidRPr="001E5201" w:rsidRDefault="00181C2A" w:rsidP="00181C2A">
      <w:pPr>
        <w:tabs>
          <w:tab w:val="center" w:pos="4253"/>
        </w:tabs>
        <w:spacing w:after="0" w:line="480" w:lineRule="auto"/>
        <w:jc w:val="center"/>
        <w:rPr>
          <w:rFonts w:ascii="Times New Roman" w:hAnsi="Times New Roman"/>
          <w:b/>
          <w:sz w:val="24"/>
          <w:szCs w:val="24"/>
        </w:rPr>
      </w:pPr>
      <w:bookmarkStart w:id="0" w:name="_GoBack"/>
      <w:bookmarkEnd w:id="0"/>
      <w:r w:rsidRPr="001E5201">
        <w:rPr>
          <w:rFonts w:ascii="Times New Roman" w:hAnsi="Times New Roman"/>
          <w:b/>
          <w:sz w:val="24"/>
          <w:szCs w:val="24"/>
        </w:rPr>
        <w:t>BAB IV</w:t>
      </w:r>
    </w:p>
    <w:p w:rsidR="00181C2A" w:rsidRPr="001E5201" w:rsidRDefault="00181C2A" w:rsidP="00285840">
      <w:pPr>
        <w:tabs>
          <w:tab w:val="right" w:pos="8273"/>
        </w:tabs>
        <w:spacing w:after="0" w:line="480" w:lineRule="auto"/>
        <w:jc w:val="center"/>
        <w:rPr>
          <w:rFonts w:ascii="Times New Roman" w:hAnsi="Times New Roman"/>
          <w:b/>
          <w:sz w:val="24"/>
          <w:szCs w:val="24"/>
          <w:lang w:val="sv-SE"/>
        </w:rPr>
      </w:pPr>
      <w:r w:rsidRPr="001E5201">
        <w:rPr>
          <w:rFonts w:ascii="Times New Roman" w:hAnsi="Times New Roman"/>
          <w:b/>
          <w:sz w:val="24"/>
          <w:szCs w:val="24"/>
          <w:lang w:val="sv-SE"/>
        </w:rPr>
        <w:t>HASIL PENELITIAN DAN PEMBAHASAN</w:t>
      </w:r>
    </w:p>
    <w:p w:rsidR="00181C2A" w:rsidRPr="001E5201" w:rsidRDefault="00181C2A" w:rsidP="00181C2A">
      <w:pPr>
        <w:pStyle w:val="ListParagraph"/>
        <w:numPr>
          <w:ilvl w:val="0"/>
          <w:numId w:val="1"/>
        </w:numPr>
        <w:spacing w:after="0" w:line="480" w:lineRule="auto"/>
        <w:jc w:val="both"/>
        <w:rPr>
          <w:rFonts w:ascii="Times New Roman" w:hAnsi="Times New Roman"/>
          <w:b/>
          <w:vanish/>
          <w:sz w:val="24"/>
          <w:szCs w:val="24"/>
        </w:rPr>
      </w:pPr>
    </w:p>
    <w:p w:rsidR="00181C2A" w:rsidRPr="001E5201" w:rsidRDefault="00181C2A" w:rsidP="00181C2A">
      <w:pPr>
        <w:pStyle w:val="ListParagraph"/>
        <w:numPr>
          <w:ilvl w:val="0"/>
          <w:numId w:val="1"/>
        </w:numPr>
        <w:spacing w:after="0" w:line="480" w:lineRule="auto"/>
        <w:jc w:val="both"/>
        <w:rPr>
          <w:rFonts w:ascii="Times New Roman" w:hAnsi="Times New Roman"/>
          <w:b/>
          <w:vanish/>
          <w:sz w:val="24"/>
          <w:szCs w:val="24"/>
        </w:rPr>
      </w:pPr>
    </w:p>
    <w:p w:rsidR="00181C2A" w:rsidRPr="001E5201" w:rsidRDefault="00181C2A" w:rsidP="00181C2A">
      <w:pPr>
        <w:pStyle w:val="ListParagraph"/>
        <w:numPr>
          <w:ilvl w:val="0"/>
          <w:numId w:val="1"/>
        </w:numPr>
        <w:spacing w:after="0" w:line="480" w:lineRule="auto"/>
        <w:jc w:val="both"/>
        <w:rPr>
          <w:rFonts w:ascii="Times New Roman" w:hAnsi="Times New Roman"/>
          <w:b/>
          <w:vanish/>
          <w:sz w:val="24"/>
          <w:szCs w:val="24"/>
        </w:rPr>
      </w:pPr>
    </w:p>
    <w:p w:rsidR="00181C2A" w:rsidRPr="001E5201" w:rsidRDefault="00181C2A" w:rsidP="00181C2A">
      <w:pPr>
        <w:pStyle w:val="ListParagraph"/>
        <w:numPr>
          <w:ilvl w:val="0"/>
          <w:numId w:val="1"/>
        </w:numPr>
        <w:spacing w:after="0" w:line="480" w:lineRule="auto"/>
        <w:jc w:val="both"/>
        <w:rPr>
          <w:rFonts w:ascii="Times New Roman" w:hAnsi="Times New Roman"/>
          <w:b/>
          <w:vanish/>
          <w:sz w:val="24"/>
          <w:szCs w:val="24"/>
        </w:rPr>
      </w:pPr>
    </w:p>
    <w:p w:rsidR="00285840" w:rsidRDefault="00285840" w:rsidP="00285840">
      <w:pPr>
        <w:widowControl w:val="0"/>
        <w:tabs>
          <w:tab w:val="left" w:pos="709"/>
        </w:tabs>
        <w:autoSpaceDE w:val="0"/>
        <w:autoSpaceDN w:val="0"/>
        <w:adjustRightInd w:val="0"/>
        <w:spacing w:after="0" w:line="480" w:lineRule="auto"/>
        <w:jc w:val="both"/>
        <w:rPr>
          <w:rFonts w:ascii="Times New Roman" w:hAnsi="Times New Roman"/>
          <w:b/>
          <w:sz w:val="24"/>
          <w:szCs w:val="24"/>
          <w:lang w:val="en-US"/>
        </w:rPr>
      </w:pPr>
    </w:p>
    <w:p w:rsidR="00731C34" w:rsidRPr="00285840" w:rsidRDefault="00285840" w:rsidP="00285840">
      <w:pPr>
        <w:widowControl w:val="0"/>
        <w:tabs>
          <w:tab w:val="left" w:pos="709"/>
        </w:tabs>
        <w:autoSpaceDE w:val="0"/>
        <w:autoSpaceDN w:val="0"/>
        <w:adjustRightInd w:val="0"/>
        <w:spacing w:after="0" w:line="480" w:lineRule="auto"/>
        <w:jc w:val="both"/>
        <w:rPr>
          <w:rFonts w:ascii="Times New Roman" w:hAnsi="Times New Roman"/>
          <w:b/>
          <w:sz w:val="24"/>
          <w:szCs w:val="24"/>
          <w:lang w:val="en-US"/>
        </w:rPr>
      </w:pPr>
      <w:r>
        <w:rPr>
          <w:rFonts w:ascii="Times New Roman" w:hAnsi="Times New Roman"/>
          <w:b/>
          <w:sz w:val="24"/>
          <w:szCs w:val="24"/>
          <w:lang w:val="en-US"/>
        </w:rPr>
        <w:t>4.1</w:t>
      </w:r>
      <w:r>
        <w:rPr>
          <w:rFonts w:ascii="Times New Roman" w:hAnsi="Times New Roman"/>
          <w:b/>
          <w:sz w:val="24"/>
          <w:szCs w:val="24"/>
          <w:lang w:val="en-US"/>
        </w:rPr>
        <w:tab/>
      </w:r>
      <w:r w:rsidR="00731C34" w:rsidRPr="00285840">
        <w:rPr>
          <w:rFonts w:ascii="Times New Roman" w:hAnsi="Times New Roman"/>
          <w:b/>
          <w:sz w:val="24"/>
          <w:szCs w:val="24"/>
          <w:lang w:val="en-US"/>
        </w:rPr>
        <w:t>Analisis Deskriptif Variabel Penelitian</w:t>
      </w:r>
    </w:p>
    <w:p w:rsidR="00181C2A" w:rsidRDefault="00285840" w:rsidP="00285840">
      <w:pPr>
        <w:widowControl w:val="0"/>
        <w:tabs>
          <w:tab w:val="left" w:pos="709"/>
        </w:tabs>
        <w:autoSpaceDE w:val="0"/>
        <w:autoSpaceDN w:val="0"/>
        <w:adjustRightInd w:val="0"/>
        <w:spacing w:after="0" w:line="480" w:lineRule="auto"/>
        <w:ind w:left="705" w:hanging="705"/>
        <w:jc w:val="both"/>
        <w:rPr>
          <w:rFonts w:ascii="Times New Roman" w:hAnsi="Times New Roman"/>
          <w:b/>
          <w:bCs/>
          <w:sz w:val="24"/>
          <w:szCs w:val="24"/>
          <w:lang w:val="en-US"/>
        </w:rPr>
      </w:pPr>
      <w:r>
        <w:rPr>
          <w:rFonts w:ascii="Times New Roman" w:hAnsi="Times New Roman"/>
          <w:b/>
          <w:bCs/>
          <w:sz w:val="24"/>
          <w:szCs w:val="24"/>
          <w:lang w:val="en-US"/>
        </w:rPr>
        <w:t>4.1.1</w:t>
      </w:r>
      <w:r>
        <w:rPr>
          <w:rFonts w:ascii="Times New Roman" w:hAnsi="Times New Roman"/>
          <w:b/>
          <w:bCs/>
          <w:sz w:val="24"/>
          <w:szCs w:val="24"/>
          <w:lang w:val="en-US"/>
        </w:rPr>
        <w:tab/>
      </w:r>
      <w:r w:rsidR="00181C2A" w:rsidRPr="00285840">
        <w:rPr>
          <w:rFonts w:ascii="Times New Roman" w:hAnsi="Times New Roman"/>
          <w:b/>
          <w:bCs/>
          <w:sz w:val="24"/>
          <w:szCs w:val="24"/>
        </w:rPr>
        <w:t xml:space="preserve">Perkembangan </w:t>
      </w:r>
      <w:r w:rsidR="00181C2A" w:rsidRPr="00285840">
        <w:rPr>
          <w:rFonts w:ascii="Times New Roman" w:hAnsi="Times New Roman"/>
          <w:b/>
          <w:i/>
          <w:sz w:val="24"/>
          <w:szCs w:val="24"/>
          <w:lang w:val="en-US"/>
        </w:rPr>
        <w:t>Capital Adequacy Ratio</w:t>
      </w:r>
      <w:r w:rsidR="00181C2A" w:rsidRPr="00285840">
        <w:rPr>
          <w:rFonts w:ascii="Times New Roman" w:hAnsi="Times New Roman"/>
          <w:b/>
          <w:sz w:val="24"/>
          <w:szCs w:val="24"/>
          <w:lang w:val="en-US"/>
        </w:rPr>
        <w:t xml:space="preserve"> (CAR)</w:t>
      </w:r>
      <w:r w:rsidR="00181C2A" w:rsidRPr="00285840">
        <w:rPr>
          <w:rFonts w:ascii="Times New Roman" w:hAnsi="Times New Roman"/>
          <w:b/>
          <w:sz w:val="24"/>
          <w:szCs w:val="24"/>
        </w:rPr>
        <w:t xml:space="preserve"> PT</w:t>
      </w:r>
      <w:r w:rsidR="00181C2A" w:rsidRPr="00285840">
        <w:rPr>
          <w:rFonts w:ascii="Times New Roman" w:hAnsi="Times New Roman"/>
          <w:b/>
          <w:sz w:val="24"/>
          <w:szCs w:val="24"/>
          <w:lang w:val="en-US"/>
        </w:rPr>
        <w:t>.</w:t>
      </w:r>
      <w:r w:rsidR="00181C2A" w:rsidRPr="00285840">
        <w:rPr>
          <w:rFonts w:ascii="Times New Roman" w:hAnsi="Times New Roman"/>
          <w:b/>
          <w:sz w:val="24"/>
          <w:szCs w:val="24"/>
        </w:rPr>
        <w:t xml:space="preserve"> Bank </w:t>
      </w:r>
      <w:r w:rsidR="00181C2A" w:rsidRPr="00285840">
        <w:rPr>
          <w:rFonts w:ascii="Times New Roman" w:hAnsi="Times New Roman"/>
          <w:b/>
          <w:sz w:val="24"/>
          <w:szCs w:val="24"/>
          <w:lang w:val="en-US"/>
        </w:rPr>
        <w:t>Tabungan Negara</w:t>
      </w:r>
      <w:r w:rsidR="00181C2A" w:rsidRPr="00285840">
        <w:rPr>
          <w:rFonts w:ascii="Times New Roman" w:hAnsi="Times New Roman"/>
          <w:b/>
          <w:sz w:val="24"/>
          <w:szCs w:val="24"/>
        </w:rPr>
        <w:t xml:space="preserve"> (Persero)</w:t>
      </w:r>
      <w:r w:rsidR="00181C2A" w:rsidRPr="00285840">
        <w:rPr>
          <w:rFonts w:ascii="Times New Roman" w:hAnsi="Times New Roman"/>
          <w:b/>
          <w:sz w:val="24"/>
          <w:szCs w:val="24"/>
          <w:lang w:val="en-US"/>
        </w:rPr>
        <w:t>,</w:t>
      </w:r>
      <w:r w:rsidR="00181C2A" w:rsidRPr="00285840">
        <w:rPr>
          <w:rFonts w:ascii="Times New Roman" w:hAnsi="Times New Roman"/>
          <w:b/>
          <w:sz w:val="24"/>
          <w:szCs w:val="24"/>
        </w:rPr>
        <w:t xml:space="preserve"> Tbk </w:t>
      </w:r>
      <w:r w:rsidR="00181C2A" w:rsidRPr="00285840">
        <w:rPr>
          <w:rFonts w:ascii="Times New Roman" w:hAnsi="Times New Roman"/>
          <w:b/>
          <w:bCs/>
          <w:sz w:val="24"/>
          <w:szCs w:val="24"/>
        </w:rPr>
        <w:t>Periode Tahun 200</w:t>
      </w:r>
      <w:r w:rsidR="00731C34" w:rsidRPr="00285840">
        <w:rPr>
          <w:rFonts w:ascii="Times New Roman" w:hAnsi="Times New Roman"/>
          <w:b/>
          <w:bCs/>
          <w:sz w:val="24"/>
          <w:szCs w:val="24"/>
          <w:lang w:val="en-US"/>
        </w:rPr>
        <w:t>2</w:t>
      </w:r>
      <w:r w:rsidR="00181C2A" w:rsidRPr="00285840">
        <w:rPr>
          <w:rFonts w:ascii="Times New Roman" w:hAnsi="Times New Roman"/>
          <w:b/>
          <w:bCs/>
          <w:sz w:val="24"/>
          <w:szCs w:val="24"/>
        </w:rPr>
        <w:t>-201</w:t>
      </w:r>
      <w:r w:rsidR="00181C2A" w:rsidRPr="00285840">
        <w:rPr>
          <w:rFonts w:ascii="Times New Roman" w:hAnsi="Times New Roman"/>
          <w:b/>
          <w:bCs/>
          <w:sz w:val="24"/>
          <w:szCs w:val="24"/>
          <w:lang w:val="en-US"/>
        </w:rPr>
        <w:t>3</w:t>
      </w:r>
    </w:p>
    <w:p w:rsidR="005A66B2" w:rsidRDefault="005A66B2" w:rsidP="005A66B2">
      <w:pPr>
        <w:autoSpaceDE w:val="0"/>
        <w:autoSpaceDN w:val="0"/>
        <w:adjustRightInd w:val="0"/>
        <w:spacing w:after="0" w:line="480" w:lineRule="auto"/>
        <w:ind w:firstLine="705"/>
        <w:jc w:val="both"/>
        <w:rPr>
          <w:rFonts w:ascii="Times New Roman" w:hAnsi="Times New Roman"/>
          <w:bCs/>
          <w:sz w:val="24"/>
          <w:szCs w:val="24"/>
          <w:lang w:val="en-US"/>
        </w:rPr>
      </w:pPr>
      <w:r>
        <w:rPr>
          <w:rFonts w:ascii="Times New Roman" w:hAnsi="Times New Roman"/>
          <w:bCs/>
          <w:sz w:val="24"/>
          <w:szCs w:val="24"/>
        </w:rPr>
        <w:t>Menu</w:t>
      </w:r>
      <w:r>
        <w:rPr>
          <w:rFonts w:ascii="Times New Roman" w:hAnsi="Times New Roman"/>
          <w:bCs/>
          <w:sz w:val="24"/>
          <w:szCs w:val="24"/>
          <w:lang w:val="en-US"/>
        </w:rPr>
        <w:t>r</w:t>
      </w:r>
      <w:r>
        <w:rPr>
          <w:rFonts w:ascii="Times New Roman" w:hAnsi="Times New Roman"/>
          <w:bCs/>
          <w:sz w:val="24"/>
          <w:szCs w:val="24"/>
        </w:rPr>
        <w:t>ut Undang-</w:t>
      </w:r>
      <w:r>
        <w:rPr>
          <w:rFonts w:ascii="Times New Roman" w:hAnsi="Times New Roman"/>
          <w:bCs/>
          <w:sz w:val="24"/>
          <w:szCs w:val="24"/>
          <w:lang w:val="en-US"/>
        </w:rPr>
        <w:t>U</w:t>
      </w:r>
      <w:r>
        <w:rPr>
          <w:rFonts w:ascii="Times New Roman" w:hAnsi="Times New Roman"/>
          <w:bCs/>
          <w:sz w:val="24"/>
          <w:szCs w:val="24"/>
        </w:rPr>
        <w:t>ndang</w:t>
      </w:r>
      <w:r>
        <w:rPr>
          <w:rFonts w:ascii="Times New Roman" w:hAnsi="Times New Roman"/>
          <w:bCs/>
          <w:sz w:val="24"/>
          <w:szCs w:val="24"/>
          <w:lang w:val="en-US"/>
        </w:rPr>
        <w:t xml:space="preserve"> </w:t>
      </w:r>
      <w:r>
        <w:rPr>
          <w:rFonts w:ascii="Times New Roman" w:hAnsi="Times New Roman"/>
          <w:bCs/>
          <w:sz w:val="24"/>
          <w:szCs w:val="24"/>
        </w:rPr>
        <w:t>No.7</w:t>
      </w:r>
      <w:r>
        <w:rPr>
          <w:rFonts w:ascii="Times New Roman" w:hAnsi="Times New Roman"/>
          <w:bCs/>
          <w:sz w:val="24"/>
          <w:szCs w:val="24"/>
          <w:lang w:val="en-US"/>
        </w:rPr>
        <w:t xml:space="preserve"> </w:t>
      </w:r>
      <w:r w:rsidRPr="00F07488">
        <w:rPr>
          <w:rFonts w:ascii="Times New Roman" w:hAnsi="Times New Roman"/>
          <w:bCs/>
          <w:sz w:val="24"/>
          <w:szCs w:val="24"/>
        </w:rPr>
        <w:t>tahun 1992 Tentang Perbankan se</w:t>
      </w:r>
      <w:r>
        <w:rPr>
          <w:rFonts w:ascii="Times New Roman" w:hAnsi="Times New Roman"/>
          <w:bCs/>
          <w:sz w:val="24"/>
          <w:szCs w:val="24"/>
        </w:rPr>
        <w:t>bagaimana telah diubah dengan Undang-</w:t>
      </w:r>
      <w:r>
        <w:rPr>
          <w:rFonts w:ascii="Times New Roman" w:hAnsi="Times New Roman"/>
          <w:bCs/>
          <w:sz w:val="24"/>
          <w:szCs w:val="24"/>
          <w:lang w:val="en-US"/>
        </w:rPr>
        <w:t>U</w:t>
      </w:r>
      <w:r>
        <w:rPr>
          <w:rFonts w:ascii="Times New Roman" w:hAnsi="Times New Roman"/>
          <w:bCs/>
          <w:sz w:val="24"/>
          <w:szCs w:val="24"/>
        </w:rPr>
        <w:t xml:space="preserve">ndang </w:t>
      </w:r>
      <w:r w:rsidRPr="00F07488">
        <w:rPr>
          <w:rFonts w:ascii="Times New Roman" w:hAnsi="Times New Roman"/>
          <w:bCs/>
          <w:sz w:val="24"/>
          <w:szCs w:val="24"/>
        </w:rPr>
        <w:t xml:space="preserve"> No.10 tahun 1998</w:t>
      </w:r>
      <w:r>
        <w:rPr>
          <w:rFonts w:ascii="Times New Roman" w:hAnsi="Times New Roman"/>
          <w:bCs/>
          <w:sz w:val="24"/>
          <w:szCs w:val="24"/>
        </w:rPr>
        <w:t xml:space="preserve">, </w:t>
      </w:r>
      <w:r w:rsidRPr="00F07488">
        <w:rPr>
          <w:rFonts w:ascii="Times New Roman" w:hAnsi="Times New Roman"/>
          <w:bCs/>
          <w:sz w:val="24"/>
          <w:szCs w:val="24"/>
        </w:rPr>
        <w:t xml:space="preserve"> bank merupakan  badan usaha yang menghimpun dana dari masyarakat dalam bentuk simpanan dan menyalurkannya kepada dalam bentuk kredit dan atau bentuk-bentuk lainnya dalam rangka meningkatkan taraf hidup rakyat banyak.</w:t>
      </w:r>
    </w:p>
    <w:p w:rsidR="005A66B2" w:rsidRPr="005A66B2" w:rsidRDefault="005A66B2" w:rsidP="005A66B2">
      <w:pPr>
        <w:autoSpaceDE w:val="0"/>
        <w:autoSpaceDN w:val="0"/>
        <w:adjustRightInd w:val="0"/>
        <w:spacing w:after="0" w:line="480" w:lineRule="auto"/>
        <w:ind w:firstLine="705"/>
        <w:jc w:val="both"/>
        <w:rPr>
          <w:rFonts w:ascii="Times New Roman" w:hAnsi="Times New Roman"/>
          <w:bCs/>
          <w:sz w:val="24"/>
          <w:szCs w:val="24"/>
          <w:lang w:val="en-US"/>
        </w:rPr>
      </w:pPr>
      <w:r w:rsidRPr="00F07488">
        <w:rPr>
          <w:rFonts w:ascii="Times New Roman" w:hAnsi="Times New Roman"/>
          <w:bCs/>
          <w:sz w:val="24"/>
          <w:szCs w:val="24"/>
        </w:rPr>
        <w:t>Kegiatan bank tidak terlepas dari modal yang dimilikinya, karena aspek permodalan bagi p</w:t>
      </w:r>
      <w:r>
        <w:rPr>
          <w:rFonts w:ascii="Times New Roman" w:hAnsi="Times New Roman"/>
          <w:bCs/>
          <w:sz w:val="24"/>
          <w:szCs w:val="24"/>
        </w:rPr>
        <w:t>er</w:t>
      </w:r>
      <w:r w:rsidRPr="00F07488">
        <w:rPr>
          <w:rFonts w:ascii="Times New Roman" w:hAnsi="Times New Roman"/>
          <w:bCs/>
          <w:sz w:val="24"/>
          <w:szCs w:val="24"/>
        </w:rPr>
        <w:t>bankan nasional sangatlah p</w:t>
      </w:r>
      <w:r>
        <w:rPr>
          <w:rFonts w:ascii="Times New Roman" w:hAnsi="Times New Roman"/>
          <w:bCs/>
          <w:sz w:val="24"/>
          <w:szCs w:val="24"/>
        </w:rPr>
        <w:t>e</w:t>
      </w:r>
      <w:r w:rsidRPr="00F07488">
        <w:rPr>
          <w:rFonts w:ascii="Times New Roman" w:hAnsi="Times New Roman"/>
          <w:bCs/>
          <w:sz w:val="24"/>
          <w:szCs w:val="24"/>
        </w:rPr>
        <w:t>nting untuk keberlangsungan usaha bank dan permodalan sangat besar dibutuhkan dalam persaingan global. Tanpa modal bank tidak dapat berfu</w:t>
      </w:r>
      <w:r>
        <w:rPr>
          <w:rFonts w:ascii="Times New Roman" w:hAnsi="Times New Roman"/>
          <w:bCs/>
          <w:sz w:val="24"/>
          <w:szCs w:val="24"/>
        </w:rPr>
        <w:t xml:space="preserve">ngsi, karena fungsi modal </w:t>
      </w:r>
      <w:r>
        <w:rPr>
          <w:rFonts w:ascii="Times New Roman" w:hAnsi="Times New Roman"/>
          <w:bCs/>
          <w:sz w:val="24"/>
          <w:szCs w:val="24"/>
          <w:lang w:val="en-US"/>
        </w:rPr>
        <w:t xml:space="preserve">dalam </w:t>
      </w:r>
      <w:r w:rsidRPr="00F07488">
        <w:rPr>
          <w:rFonts w:ascii="Times New Roman" w:hAnsi="Times New Roman"/>
          <w:bCs/>
          <w:sz w:val="24"/>
          <w:szCs w:val="24"/>
        </w:rPr>
        <w:t xml:space="preserve">sebagai penyangga terhadap kemungkinan terjadinya kerugian, selain untuk </w:t>
      </w:r>
      <w:r>
        <w:rPr>
          <w:rFonts w:ascii="Times New Roman" w:hAnsi="Times New Roman"/>
          <w:bCs/>
          <w:sz w:val="24"/>
          <w:szCs w:val="24"/>
        </w:rPr>
        <w:t>melakukan ekspansinya usaha</w:t>
      </w:r>
      <w:r w:rsidRPr="00F07488">
        <w:rPr>
          <w:rFonts w:ascii="Times New Roman" w:hAnsi="Times New Roman"/>
          <w:bCs/>
          <w:sz w:val="24"/>
          <w:szCs w:val="24"/>
        </w:rPr>
        <w:t>.</w:t>
      </w:r>
    </w:p>
    <w:p w:rsidR="00181C2A" w:rsidRPr="001E5201" w:rsidRDefault="00181C2A" w:rsidP="00731C34">
      <w:pPr>
        <w:spacing w:after="0" w:line="480" w:lineRule="auto"/>
        <w:ind w:right="56" w:firstLine="720"/>
        <w:jc w:val="both"/>
        <w:rPr>
          <w:rFonts w:ascii="Times New Roman" w:hAnsi="Times New Roman"/>
          <w:sz w:val="24"/>
          <w:szCs w:val="24"/>
          <w:lang w:val="en-US"/>
        </w:rPr>
      </w:pPr>
      <w:r w:rsidRPr="001E5201">
        <w:rPr>
          <w:rFonts w:ascii="Times New Roman" w:hAnsi="Times New Roman"/>
          <w:sz w:val="24"/>
          <w:szCs w:val="24"/>
        </w:rPr>
        <w:t xml:space="preserve">Untuk mengetahui perkembangan </w:t>
      </w:r>
      <w:r w:rsidRPr="00181C2A">
        <w:rPr>
          <w:rFonts w:ascii="Times New Roman" w:hAnsi="Times New Roman"/>
          <w:i/>
          <w:sz w:val="24"/>
          <w:szCs w:val="24"/>
          <w:lang w:val="en-US"/>
        </w:rPr>
        <w:t>Capital Adequacy Ratio</w:t>
      </w:r>
      <w:r>
        <w:rPr>
          <w:rFonts w:ascii="Times New Roman" w:hAnsi="Times New Roman"/>
          <w:sz w:val="24"/>
          <w:szCs w:val="24"/>
          <w:lang w:val="en-US"/>
        </w:rPr>
        <w:t xml:space="preserve"> (CAR)</w:t>
      </w:r>
      <w:r w:rsidRPr="001E5201">
        <w:rPr>
          <w:rFonts w:ascii="Times New Roman" w:hAnsi="Times New Roman"/>
          <w:sz w:val="24"/>
          <w:szCs w:val="24"/>
        </w:rPr>
        <w:t xml:space="preserve"> PT</w:t>
      </w:r>
      <w:r>
        <w:rPr>
          <w:rFonts w:ascii="Times New Roman" w:hAnsi="Times New Roman"/>
          <w:sz w:val="24"/>
          <w:szCs w:val="24"/>
          <w:lang w:val="en-US"/>
        </w:rPr>
        <w:t>.</w:t>
      </w:r>
      <w:r w:rsidRPr="001E5201">
        <w:rPr>
          <w:rFonts w:ascii="Times New Roman" w:hAnsi="Times New Roman"/>
          <w:sz w:val="24"/>
          <w:szCs w:val="24"/>
        </w:rPr>
        <w:t xml:space="preserve"> Bank </w:t>
      </w:r>
      <w:r>
        <w:rPr>
          <w:rFonts w:ascii="Times New Roman" w:hAnsi="Times New Roman"/>
          <w:sz w:val="24"/>
          <w:szCs w:val="24"/>
          <w:lang w:val="en-US"/>
        </w:rPr>
        <w:t>Tabungan Negara</w:t>
      </w:r>
      <w:r w:rsidRPr="001E5201">
        <w:rPr>
          <w:rFonts w:ascii="Times New Roman" w:hAnsi="Times New Roman"/>
          <w:sz w:val="24"/>
          <w:szCs w:val="24"/>
        </w:rPr>
        <w:t xml:space="preserve"> (Persero)</w:t>
      </w:r>
      <w:r>
        <w:rPr>
          <w:rFonts w:ascii="Times New Roman" w:hAnsi="Times New Roman"/>
          <w:sz w:val="24"/>
          <w:szCs w:val="24"/>
          <w:lang w:val="en-US"/>
        </w:rPr>
        <w:t>,</w:t>
      </w:r>
      <w:r w:rsidRPr="001E5201">
        <w:rPr>
          <w:rFonts w:ascii="Times New Roman" w:hAnsi="Times New Roman"/>
          <w:sz w:val="24"/>
          <w:szCs w:val="24"/>
        </w:rPr>
        <w:t xml:space="preserve"> Tbk diperoleh dari laporan PT</w:t>
      </w:r>
      <w:r>
        <w:rPr>
          <w:rFonts w:ascii="Times New Roman" w:hAnsi="Times New Roman"/>
          <w:sz w:val="24"/>
          <w:szCs w:val="24"/>
          <w:lang w:val="en-US"/>
        </w:rPr>
        <w:t>.</w:t>
      </w:r>
      <w:r w:rsidRPr="001E5201">
        <w:rPr>
          <w:rFonts w:ascii="Times New Roman" w:hAnsi="Times New Roman"/>
          <w:sz w:val="24"/>
          <w:szCs w:val="24"/>
        </w:rPr>
        <w:t xml:space="preserve"> Bank </w:t>
      </w:r>
      <w:r>
        <w:rPr>
          <w:rFonts w:ascii="Times New Roman" w:hAnsi="Times New Roman"/>
          <w:sz w:val="24"/>
          <w:szCs w:val="24"/>
          <w:lang w:val="en-US"/>
        </w:rPr>
        <w:t>Tabungan Negara</w:t>
      </w:r>
      <w:r w:rsidRPr="001E5201">
        <w:rPr>
          <w:rFonts w:ascii="Times New Roman" w:hAnsi="Times New Roman"/>
          <w:sz w:val="24"/>
          <w:szCs w:val="24"/>
        </w:rPr>
        <w:t xml:space="preserve"> (Persero)</w:t>
      </w:r>
      <w:r>
        <w:rPr>
          <w:rFonts w:ascii="Times New Roman" w:hAnsi="Times New Roman"/>
          <w:sz w:val="24"/>
          <w:szCs w:val="24"/>
          <w:lang w:val="en-US"/>
        </w:rPr>
        <w:t>,</w:t>
      </w:r>
      <w:r w:rsidRPr="001E5201">
        <w:rPr>
          <w:rFonts w:ascii="Times New Roman" w:hAnsi="Times New Roman"/>
          <w:sz w:val="24"/>
          <w:szCs w:val="24"/>
        </w:rPr>
        <w:t xml:space="preserve"> Tbk yang telah dipublikasikan melalui</w:t>
      </w:r>
      <w:r w:rsidRPr="001E5201">
        <w:rPr>
          <w:rFonts w:ascii="Times New Roman" w:hAnsi="Times New Roman"/>
          <w:sz w:val="24"/>
          <w:szCs w:val="24"/>
          <w:lang w:val="en-US"/>
        </w:rPr>
        <w:t xml:space="preserve"> </w:t>
      </w:r>
      <w:r w:rsidRPr="001E5201">
        <w:rPr>
          <w:rFonts w:ascii="Times New Roman" w:hAnsi="Times New Roman"/>
          <w:sz w:val="24"/>
          <w:szCs w:val="24"/>
        </w:rPr>
        <w:t>situs</w:t>
      </w:r>
      <w:r w:rsidRPr="001E5201">
        <w:rPr>
          <w:rFonts w:ascii="Times New Roman" w:hAnsi="Times New Roman"/>
          <w:sz w:val="24"/>
          <w:szCs w:val="24"/>
          <w:lang w:val="en-US"/>
        </w:rPr>
        <w:t xml:space="preserve"> </w:t>
      </w:r>
      <w:hyperlink r:id="rId9" w:history="1">
        <w:r w:rsidRPr="00C21471">
          <w:rPr>
            <w:rStyle w:val="Hyperlink"/>
            <w:rFonts w:ascii="Times New Roman" w:hAnsi="Times New Roman"/>
            <w:color w:val="auto"/>
            <w:sz w:val="24"/>
            <w:szCs w:val="24"/>
            <w:lang w:val="en-US"/>
          </w:rPr>
          <w:t>www.btn.co.id</w:t>
        </w:r>
      </w:hyperlink>
      <w:r w:rsidRPr="00C21471">
        <w:rPr>
          <w:rFonts w:ascii="Times New Roman" w:hAnsi="Times New Roman"/>
          <w:sz w:val="24"/>
          <w:szCs w:val="24"/>
        </w:rPr>
        <w:t>.</w:t>
      </w:r>
      <w:r w:rsidRPr="001E5201">
        <w:rPr>
          <w:rFonts w:ascii="Times New Roman" w:hAnsi="Times New Roman"/>
          <w:sz w:val="24"/>
          <w:szCs w:val="24"/>
        </w:rPr>
        <w:t xml:space="preserve"> Dalam penelitian ini data yang diperoleh adalah selama periode tahun 200</w:t>
      </w:r>
      <w:r w:rsidR="00731C34">
        <w:rPr>
          <w:rFonts w:ascii="Times New Roman" w:hAnsi="Times New Roman"/>
          <w:sz w:val="24"/>
          <w:szCs w:val="24"/>
          <w:lang w:val="en-US"/>
        </w:rPr>
        <w:t>2</w:t>
      </w:r>
      <w:r>
        <w:rPr>
          <w:rFonts w:ascii="Times New Roman" w:hAnsi="Times New Roman"/>
          <w:sz w:val="24"/>
          <w:szCs w:val="24"/>
        </w:rPr>
        <w:t xml:space="preserve"> sampai dengan 201</w:t>
      </w:r>
      <w:r w:rsidR="0009106D">
        <w:rPr>
          <w:rFonts w:ascii="Times New Roman" w:hAnsi="Times New Roman"/>
          <w:sz w:val="24"/>
          <w:szCs w:val="24"/>
          <w:lang w:val="en-US"/>
        </w:rPr>
        <w:t>3</w:t>
      </w:r>
      <w:r w:rsidRPr="001E5201">
        <w:rPr>
          <w:rFonts w:ascii="Times New Roman" w:hAnsi="Times New Roman"/>
          <w:sz w:val="24"/>
          <w:szCs w:val="24"/>
        </w:rPr>
        <w:t>.</w:t>
      </w:r>
    </w:p>
    <w:p w:rsidR="00285840" w:rsidRPr="00285840" w:rsidRDefault="00181C2A" w:rsidP="00285840">
      <w:pPr>
        <w:spacing w:after="0" w:line="480" w:lineRule="auto"/>
        <w:ind w:right="56" w:firstLine="720"/>
        <w:jc w:val="both"/>
        <w:rPr>
          <w:rFonts w:ascii="Times New Roman" w:hAnsi="Times New Roman"/>
          <w:sz w:val="24"/>
          <w:szCs w:val="24"/>
          <w:lang w:val="en-US"/>
        </w:rPr>
      </w:pPr>
      <w:r w:rsidRPr="001E5201">
        <w:rPr>
          <w:rFonts w:ascii="Times New Roman" w:hAnsi="Times New Roman"/>
          <w:sz w:val="24"/>
          <w:szCs w:val="24"/>
        </w:rPr>
        <w:t xml:space="preserve">Perkembangan </w:t>
      </w:r>
      <w:r w:rsidRPr="00181C2A">
        <w:rPr>
          <w:rFonts w:ascii="Times New Roman" w:hAnsi="Times New Roman"/>
          <w:i/>
          <w:sz w:val="24"/>
          <w:szCs w:val="24"/>
          <w:lang w:val="en-US"/>
        </w:rPr>
        <w:t>Capital Adequacy Ratio</w:t>
      </w:r>
      <w:r>
        <w:rPr>
          <w:rFonts w:ascii="Times New Roman" w:hAnsi="Times New Roman"/>
          <w:sz w:val="24"/>
          <w:szCs w:val="24"/>
          <w:lang w:val="en-US"/>
        </w:rPr>
        <w:t xml:space="preserve"> (CAR)</w:t>
      </w:r>
      <w:r w:rsidRPr="001E5201">
        <w:rPr>
          <w:rFonts w:ascii="Times New Roman" w:hAnsi="Times New Roman"/>
          <w:sz w:val="24"/>
          <w:szCs w:val="24"/>
        </w:rPr>
        <w:t xml:space="preserve"> PT</w:t>
      </w:r>
      <w:r>
        <w:rPr>
          <w:rFonts w:ascii="Times New Roman" w:hAnsi="Times New Roman"/>
          <w:sz w:val="24"/>
          <w:szCs w:val="24"/>
          <w:lang w:val="en-US"/>
        </w:rPr>
        <w:t>.</w:t>
      </w:r>
      <w:r w:rsidRPr="001E5201">
        <w:rPr>
          <w:rFonts w:ascii="Times New Roman" w:hAnsi="Times New Roman"/>
          <w:sz w:val="24"/>
          <w:szCs w:val="24"/>
        </w:rPr>
        <w:t xml:space="preserve"> Bank </w:t>
      </w:r>
      <w:r>
        <w:rPr>
          <w:rFonts w:ascii="Times New Roman" w:hAnsi="Times New Roman"/>
          <w:sz w:val="24"/>
          <w:szCs w:val="24"/>
          <w:lang w:val="en-US"/>
        </w:rPr>
        <w:t>Tabungan Negara</w:t>
      </w:r>
      <w:r w:rsidRPr="001E5201">
        <w:rPr>
          <w:rFonts w:ascii="Times New Roman" w:hAnsi="Times New Roman"/>
          <w:sz w:val="24"/>
          <w:szCs w:val="24"/>
        </w:rPr>
        <w:t xml:space="preserve"> (Persero)</w:t>
      </w:r>
      <w:r>
        <w:rPr>
          <w:rFonts w:ascii="Times New Roman" w:hAnsi="Times New Roman"/>
          <w:sz w:val="24"/>
          <w:szCs w:val="24"/>
          <w:lang w:val="en-US"/>
        </w:rPr>
        <w:t>,</w:t>
      </w:r>
      <w:r w:rsidRPr="001E5201">
        <w:rPr>
          <w:rFonts w:ascii="Times New Roman" w:hAnsi="Times New Roman"/>
          <w:sz w:val="24"/>
          <w:szCs w:val="24"/>
        </w:rPr>
        <w:t xml:space="preserve"> Tbk periode tahun 200</w:t>
      </w:r>
      <w:r w:rsidR="00731C34">
        <w:rPr>
          <w:rFonts w:ascii="Times New Roman" w:hAnsi="Times New Roman"/>
          <w:sz w:val="24"/>
          <w:szCs w:val="24"/>
          <w:lang w:val="en-US"/>
        </w:rPr>
        <w:t>2</w:t>
      </w:r>
      <w:r>
        <w:rPr>
          <w:rFonts w:ascii="Times New Roman" w:hAnsi="Times New Roman"/>
          <w:sz w:val="24"/>
          <w:szCs w:val="24"/>
        </w:rPr>
        <w:t>–201</w:t>
      </w:r>
      <w:r w:rsidR="0009106D">
        <w:rPr>
          <w:rFonts w:ascii="Times New Roman" w:hAnsi="Times New Roman"/>
          <w:sz w:val="24"/>
          <w:szCs w:val="24"/>
          <w:lang w:val="en-US"/>
        </w:rPr>
        <w:t>3</w:t>
      </w:r>
      <w:r>
        <w:rPr>
          <w:rFonts w:ascii="Times New Roman" w:hAnsi="Times New Roman"/>
          <w:sz w:val="24"/>
          <w:szCs w:val="24"/>
          <w:lang w:val="en-US"/>
        </w:rPr>
        <w:t xml:space="preserve"> </w:t>
      </w:r>
      <w:r>
        <w:rPr>
          <w:rFonts w:ascii="Times New Roman" w:hAnsi="Times New Roman"/>
          <w:sz w:val="24"/>
          <w:szCs w:val="24"/>
        </w:rPr>
        <w:t>seperti terlihat pada Tabel 4.1</w:t>
      </w:r>
      <w:r>
        <w:rPr>
          <w:rFonts w:ascii="Times New Roman" w:hAnsi="Times New Roman"/>
          <w:sz w:val="24"/>
          <w:szCs w:val="24"/>
          <w:lang w:val="en-US"/>
        </w:rPr>
        <w:t xml:space="preserve"> :</w:t>
      </w:r>
    </w:p>
    <w:p w:rsidR="00285840" w:rsidRDefault="00822F28" w:rsidP="00FD7ECB">
      <w:pPr>
        <w:spacing w:after="0" w:line="240" w:lineRule="auto"/>
        <w:jc w:val="center"/>
        <w:rPr>
          <w:rFonts w:ascii="Times New Roman" w:hAnsi="Times New Roman"/>
          <w:b/>
          <w:sz w:val="24"/>
          <w:szCs w:val="24"/>
          <w:lang w:val="en-US"/>
        </w:rPr>
      </w:pPr>
      <w:r w:rsidRPr="001E5201">
        <w:rPr>
          <w:rFonts w:ascii="Times New Roman" w:hAnsi="Times New Roman"/>
          <w:b/>
          <w:sz w:val="24"/>
          <w:szCs w:val="24"/>
        </w:rPr>
        <w:lastRenderedPageBreak/>
        <w:t xml:space="preserve">Tabel 4.1  </w:t>
      </w:r>
    </w:p>
    <w:p w:rsidR="00822F28" w:rsidRPr="00822F28" w:rsidRDefault="00822F28" w:rsidP="00822F28">
      <w:pPr>
        <w:spacing w:after="0" w:line="480" w:lineRule="auto"/>
        <w:jc w:val="center"/>
        <w:rPr>
          <w:rFonts w:ascii="Times New Roman" w:hAnsi="Times New Roman"/>
          <w:b/>
          <w:sz w:val="24"/>
          <w:szCs w:val="24"/>
          <w:lang w:val="en-US"/>
        </w:rPr>
      </w:pPr>
      <w:r w:rsidRPr="001E5201">
        <w:rPr>
          <w:rFonts w:ascii="Times New Roman" w:hAnsi="Times New Roman"/>
          <w:b/>
          <w:sz w:val="24"/>
          <w:szCs w:val="24"/>
        </w:rPr>
        <w:t xml:space="preserve">Perkembangan </w:t>
      </w:r>
      <w:r w:rsidRPr="00822F28">
        <w:rPr>
          <w:rFonts w:ascii="Times New Roman" w:hAnsi="Times New Roman"/>
          <w:b/>
          <w:i/>
          <w:sz w:val="24"/>
          <w:szCs w:val="24"/>
          <w:lang w:val="en-US"/>
        </w:rPr>
        <w:t>Capital Adequacy Ratio</w:t>
      </w:r>
      <w:r w:rsidRPr="00822F28">
        <w:rPr>
          <w:rFonts w:ascii="Times New Roman" w:hAnsi="Times New Roman"/>
          <w:b/>
          <w:sz w:val="24"/>
          <w:szCs w:val="24"/>
          <w:lang w:val="en-US"/>
        </w:rPr>
        <w:t xml:space="preserve"> (CAR)</w:t>
      </w:r>
      <w:r w:rsidRPr="001E5201">
        <w:rPr>
          <w:rFonts w:ascii="Times New Roman" w:hAnsi="Times New Roman"/>
          <w:sz w:val="24"/>
          <w:szCs w:val="24"/>
        </w:rPr>
        <w:t xml:space="preserve"> </w:t>
      </w:r>
      <w:r>
        <w:rPr>
          <w:rFonts w:ascii="Times New Roman" w:hAnsi="Times New Roman"/>
          <w:b/>
          <w:sz w:val="24"/>
          <w:szCs w:val="24"/>
        </w:rPr>
        <w:t>Periode Tahun 200</w:t>
      </w:r>
      <w:r w:rsidR="00731C34">
        <w:rPr>
          <w:rFonts w:ascii="Times New Roman" w:hAnsi="Times New Roman"/>
          <w:b/>
          <w:sz w:val="24"/>
          <w:szCs w:val="24"/>
          <w:lang w:val="en-US"/>
        </w:rPr>
        <w:t>2</w:t>
      </w:r>
      <w:r>
        <w:rPr>
          <w:rFonts w:ascii="Times New Roman" w:hAnsi="Times New Roman"/>
          <w:b/>
          <w:sz w:val="24"/>
          <w:szCs w:val="24"/>
        </w:rPr>
        <w:t>-201</w:t>
      </w:r>
      <w:r w:rsidR="0009106D">
        <w:rPr>
          <w:rFonts w:ascii="Times New Roman" w:hAnsi="Times New Roman"/>
          <w:b/>
          <w:sz w:val="24"/>
          <w:szCs w:val="24"/>
          <w:lang w:val="en-US"/>
        </w:rPr>
        <w:t>3</w:t>
      </w:r>
    </w:p>
    <w:tbl>
      <w:tblPr>
        <w:tblStyle w:val="TableGrid"/>
        <w:tblW w:w="0" w:type="auto"/>
        <w:tblInd w:w="959" w:type="dxa"/>
        <w:tblLook w:val="04A0" w:firstRow="1" w:lastRow="0" w:firstColumn="1" w:lastColumn="0" w:noHBand="0" w:noVBand="1"/>
      </w:tblPr>
      <w:tblGrid>
        <w:gridCol w:w="567"/>
        <w:gridCol w:w="1701"/>
        <w:gridCol w:w="1630"/>
        <w:gridCol w:w="1909"/>
      </w:tblGrid>
      <w:tr w:rsidR="00297B51" w:rsidTr="00FD7ECB">
        <w:tc>
          <w:tcPr>
            <w:tcW w:w="567" w:type="dxa"/>
            <w:shd w:val="clear" w:color="auto" w:fill="FFCCFF"/>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No</w:t>
            </w:r>
          </w:p>
        </w:tc>
        <w:tc>
          <w:tcPr>
            <w:tcW w:w="1701" w:type="dxa"/>
            <w:shd w:val="clear" w:color="auto" w:fill="FFCCFF"/>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Tahun</w:t>
            </w:r>
          </w:p>
        </w:tc>
        <w:tc>
          <w:tcPr>
            <w:tcW w:w="1630" w:type="dxa"/>
            <w:shd w:val="clear" w:color="auto" w:fill="FFCCFF"/>
          </w:tcPr>
          <w:p w:rsidR="00297B51" w:rsidRPr="00822F28" w:rsidRDefault="00297B51" w:rsidP="00822F28">
            <w:pPr>
              <w:spacing w:line="276" w:lineRule="auto"/>
              <w:ind w:right="56"/>
              <w:jc w:val="center"/>
              <w:rPr>
                <w:rFonts w:ascii="Times New Roman" w:hAnsi="Times New Roman"/>
                <w:i/>
                <w:sz w:val="24"/>
                <w:szCs w:val="24"/>
                <w:lang w:val="en-US"/>
              </w:rPr>
            </w:pPr>
            <w:r w:rsidRPr="00822F28">
              <w:rPr>
                <w:rFonts w:ascii="Times New Roman" w:hAnsi="Times New Roman"/>
                <w:i/>
                <w:sz w:val="24"/>
                <w:szCs w:val="24"/>
                <w:lang w:val="en-US"/>
              </w:rPr>
              <w:t xml:space="preserve">Capital Adequacy Ratio </w:t>
            </w:r>
            <w:r w:rsidRPr="00433211">
              <w:rPr>
                <w:rFonts w:ascii="Times New Roman" w:hAnsi="Times New Roman"/>
                <w:sz w:val="24"/>
                <w:szCs w:val="24"/>
                <w:lang w:val="en-US"/>
              </w:rPr>
              <w:t>(CAR)</w:t>
            </w:r>
            <w:r>
              <w:rPr>
                <w:rFonts w:ascii="Times New Roman" w:hAnsi="Times New Roman"/>
                <w:i/>
                <w:sz w:val="24"/>
                <w:szCs w:val="24"/>
                <w:lang w:val="en-US"/>
              </w:rPr>
              <w:t xml:space="preserve"> </w:t>
            </w:r>
            <w:r w:rsidRPr="00822F28">
              <w:rPr>
                <w:rFonts w:ascii="Times New Roman" w:hAnsi="Times New Roman"/>
                <w:sz w:val="24"/>
                <w:szCs w:val="24"/>
                <w:lang w:val="en-US"/>
              </w:rPr>
              <w:t>(%)</w:t>
            </w:r>
          </w:p>
        </w:tc>
        <w:tc>
          <w:tcPr>
            <w:tcW w:w="1909" w:type="dxa"/>
            <w:shd w:val="clear" w:color="auto" w:fill="FFCCFF"/>
          </w:tcPr>
          <w:p w:rsidR="00297B51" w:rsidRPr="00822F28" w:rsidRDefault="004A5B31" w:rsidP="004A5B31">
            <w:pPr>
              <w:spacing w:line="276" w:lineRule="auto"/>
              <w:ind w:right="56"/>
              <w:jc w:val="center"/>
              <w:rPr>
                <w:rFonts w:ascii="Times New Roman" w:hAnsi="Times New Roman"/>
                <w:sz w:val="24"/>
                <w:szCs w:val="24"/>
                <w:lang w:val="en-US"/>
              </w:rPr>
            </w:pPr>
            <w:r>
              <w:rPr>
                <w:rFonts w:ascii="Times New Roman" w:hAnsi="Times New Roman"/>
                <w:sz w:val="24"/>
                <w:szCs w:val="24"/>
                <w:lang w:val="en-US"/>
              </w:rPr>
              <w:t>Perkembangan</w:t>
            </w:r>
            <w:r w:rsidR="00297B51" w:rsidRPr="00822F28">
              <w:rPr>
                <w:rFonts w:ascii="Times New Roman" w:hAnsi="Times New Roman"/>
                <w:sz w:val="24"/>
                <w:szCs w:val="24"/>
                <w:lang w:val="en-US"/>
              </w:rPr>
              <w:t xml:space="preserve"> </w:t>
            </w:r>
            <w:r w:rsidR="00297B51" w:rsidRPr="00822F28">
              <w:rPr>
                <w:rFonts w:ascii="Times New Roman" w:hAnsi="Times New Roman"/>
                <w:i/>
                <w:sz w:val="24"/>
                <w:szCs w:val="24"/>
                <w:lang w:val="en-US"/>
              </w:rPr>
              <w:t>Capital Adequacy Ratio</w:t>
            </w:r>
            <w:r w:rsidR="00297B51" w:rsidRPr="00822F28">
              <w:rPr>
                <w:rFonts w:ascii="Times New Roman" w:hAnsi="Times New Roman"/>
                <w:sz w:val="24"/>
                <w:szCs w:val="24"/>
                <w:lang w:val="en-US"/>
              </w:rPr>
              <w:t xml:space="preserve"> (CAR)</w:t>
            </w:r>
            <w:r w:rsidR="00297B51">
              <w:rPr>
                <w:rFonts w:ascii="Times New Roman" w:hAnsi="Times New Roman"/>
                <w:sz w:val="24"/>
                <w:szCs w:val="24"/>
                <w:lang w:val="en-US"/>
              </w:rPr>
              <w:t xml:space="preserve"> (%)</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1</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2002</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11,40</w:t>
            </w:r>
          </w:p>
        </w:tc>
        <w:tc>
          <w:tcPr>
            <w:tcW w:w="1909" w:type="dxa"/>
          </w:tcPr>
          <w:p w:rsidR="00297B51" w:rsidRDefault="009972DC" w:rsidP="00115C9D">
            <w:pPr>
              <w:spacing w:line="276" w:lineRule="auto"/>
              <w:ind w:right="56"/>
              <w:jc w:val="center"/>
              <w:rPr>
                <w:rFonts w:ascii="Times New Roman" w:hAnsi="Times New Roman"/>
                <w:sz w:val="24"/>
                <w:szCs w:val="24"/>
                <w:lang w:val="en-US"/>
              </w:rPr>
            </w:pPr>
            <w:r>
              <w:rPr>
                <w:rFonts w:ascii="Times New Roman" w:hAnsi="Times New Roman"/>
                <w:sz w:val="24"/>
                <w:szCs w:val="24"/>
                <w:lang w:val="en-US"/>
              </w:rPr>
              <w:t>-</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2</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2003</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12,19</w:t>
            </w:r>
          </w:p>
        </w:tc>
        <w:tc>
          <w:tcPr>
            <w:tcW w:w="1909" w:type="dxa"/>
          </w:tcPr>
          <w:p w:rsidR="00297B51" w:rsidRDefault="00ED43B0" w:rsidP="00115C9D">
            <w:pPr>
              <w:spacing w:line="276" w:lineRule="auto"/>
              <w:ind w:right="56"/>
              <w:jc w:val="center"/>
              <w:rPr>
                <w:rFonts w:ascii="Times New Roman" w:hAnsi="Times New Roman"/>
                <w:sz w:val="24"/>
                <w:szCs w:val="24"/>
                <w:lang w:val="en-US"/>
              </w:rPr>
            </w:pPr>
            <w:r>
              <w:rPr>
                <w:rFonts w:ascii="Times New Roman" w:hAnsi="Times New Roman"/>
                <w:sz w:val="24"/>
                <w:szCs w:val="24"/>
                <w:lang w:val="en-US"/>
              </w:rPr>
              <w:t>0,79</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3</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2004</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sidRPr="004A3310">
              <w:rPr>
                <w:rFonts w:ascii="Times New Roman" w:hAnsi="Times New Roman"/>
                <w:sz w:val="24"/>
                <w:szCs w:val="24"/>
                <w:lang w:val="en-US"/>
              </w:rPr>
              <w:t>16,64</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4,54</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4</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2005</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16,60</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-0.04</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5</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2006</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18,23</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1,63</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6</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2007</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21,86</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3,63</w:t>
            </w:r>
          </w:p>
        </w:tc>
      </w:tr>
      <w:tr w:rsidR="00297B51" w:rsidTr="00FD7ECB">
        <w:tc>
          <w:tcPr>
            <w:tcW w:w="567" w:type="dxa"/>
          </w:tcPr>
          <w:p w:rsidR="00297B51" w:rsidRDefault="00297B51" w:rsidP="004A3310">
            <w:pPr>
              <w:ind w:right="56"/>
              <w:jc w:val="center"/>
              <w:rPr>
                <w:rFonts w:ascii="Times New Roman" w:hAnsi="Times New Roman"/>
                <w:sz w:val="24"/>
                <w:szCs w:val="24"/>
                <w:lang w:val="en-US"/>
              </w:rPr>
            </w:pPr>
            <w:r>
              <w:rPr>
                <w:rFonts w:ascii="Times New Roman" w:hAnsi="Times New Roman"/>
                <w:sz w:val="24"/>
                <w:szCs w:val="24"/>
                <w:lang w:val="en-US"/>
              </w:rPr>
              <w:t>7</w:t>
            </w:r>
          </w:p>
        </w:tc>
        <w:tc>
          <w:tcPr>
            <w:tcW w:w="1701" w:type="dxa"/>
          </w:tcPr>
          <w:p w:rsidR="00297B51" w:rsidRDefault="00297B51" w:rsidP="004A331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2008</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16,14</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-5,54</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8</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2009</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21,54</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5,4</w:t>
            </w:r>
            <w:r w:rsidR="00C823FE">
              <w:rPr>
                <w:rFonts w:ascii="Times New Roman" w:hAnsi="Times New Roman"/>
                <w:sz w:val="24"/>
                <w:szCs w:val="24"/>
                <w:lang w:val="en-US"/>
              </w:rPr>
              <w:t>0</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9</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2010</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16,74</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-4,8</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10</w:t>
            </w:r>
          </w:p>
        </w:tc>
        <w:tc>
          <w:tcPr>
            <w:tcW w:w="1701" w:type="dxa"/>
          </w:tcPr>
          <w:p w:rsidR="00297B51" w:rsidRDefault="00297B51" w:rsidP="00822F28">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2011</w:t>
            </w:r>
          </w:p>
        </w:tc>
        <w:tc>
          <w:tcPr>
            <w:tcW w:w="1630" w:type="dxa"/>
          </w:tcPr>
          <w:p w:rsidR="00297B51" w:rsidRPr="004A3310" w:rsidRDefault="00297B51" w:rsidP="00822F28">
            <w:pPr>
              <w:spacing w:line="276" w:lineRule="auto"/>
              <w:jc w:val="center"/>
              <w:rPr>
                <w:rFonts w:ascii="Times New Roman" w:hAnsi="Times New Roman"/>
                <w:sz w:val="24"/>
                <w:szCs w:val="24"/>
                <w:lang w:val="en-US"/>
              </w:rPr>
            </w:pPr>
            <w:r>
              <w:rPr>
                <w:rFonts w:ascii="Times New Roman" w:hAnsi="Times New Roman"/>
                <w:sz w:val="24"/>
                <w:szCs w:val="24"/>
                <w:lang w:val="en-US"/>
              </w:rPr>
              <w:t>15,03</w:t>
            </w:r>
          </w:p>
        </w:tc>
        <w:tc>
          <w:tcPr>
            <w:tcW w:w="1909" w:type="dxa"/>
          </w:tcPr>
          <w:p w:rsidR="00297B51" w:rsidRDefault="00ED43B0" w:rsidP="00ED43B0">
            <w:pPr>
              <w:spacing w:line="276" w:lineRule="auto"/>
              <w:ind w:right="56"/>
              <w:jc w:val="center"/>
              <w:rPr>
                <w:rFonts w:ascii="Times New Roman" w:hAnsi="Times New Roman"/>
                <w:sz w:val="24"/>
                <w:szCs w:val="24"/>
                <w:lang w:val="en-US"/>
              </w:rPr>
            </w:pPr>
            <w:r>
              <w:rPr>
                <w:rFonts w:ascii="Times New Roman" w:hAnsi="Times New Roman"/>
                <w:sz w:val="24"/>
                <w:szCs w:val="24"/>
                <w:lang w:val="en-US"/>
              </w:rPr>
              <w:t>-1,71</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11</w:t>
            </w:r>
          </w:p>
        </w:tc>
        <w:tc>
          <w:tcPr>
            <w:tcW w:w="1701"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2012</w:t>
            </w:r>
          </w:p>
        </w:tc>
        <w:tc>
          <w:tcPr>
            <w:tcW w:w="1630" w:type="dxa"/>
          </w:tcPr>
          <w:p w:rsidR="00297B51" w:rsidRPr="004A3310" w:rsidRDefault="00297B51" w:rsidP="00822F28">
            <w:pPr>
              <w:jc w:val="center"/>
              <w:rPr>
                <w:rFonts w:ascii="Times New Roman" w:hAnsi="Times New Roman"/>
                <w:sz w:val="24"/>
                <w:szCs w:val="24"/>
                <w:lang w:val="en-US"/>
              </w:rPr>
            </w:pPr>
            <w:r>
              <w:rPr>
                <w:rFonts w:ascii="Times New Roman" w:hAnsi="Times New Roman"/>
                <w:sz w:val="24"/>
                <w:szCs w:val="24"/>
                <w:lang w:val="en-US"/>
              </w:rPr>
              <w:t>17,69</w:t>
            </w:r>
          </w:p>
        </w:tc>
        <w:tc>
          <w:tcPr>
            <w:tcW w:w="1909" w:type="dxa"/>
          </w:tcPr>
          <w:p w:rsidR="00297B51" w:rsidRDefault="00ED43B0" w:rsidP="00ED43B0">
            <w:pPr>
              <w:ind w:right="56"/>
              <w:jc w:val="center"/>
              <w:rPr>
                <w:rFonts w:ascii="Times New Roman" w:hAnsi="Times New Roman"/>
                <w:sz w:val="24"/>
                <w:szCs w:val="24"/>
                <w:lang w:val="en-US"/>
              </w:rPr>
            </w:pPr>
            <w:r>
              <w:rPr>
                <w:rFonts w:ascii="Times New Roman" w:hAnsi="Times New Roman"/>
                <w:sz w:val="24"/>
                <w:szCs w:val="24"/>
                <w:lang w:val="en-US"/>
              </w:rPr>
              <w:t>2,66</w:t>
            </w:r>
          </w:p>
        </w:tc>
      </w:tr>
      <w:tr w:rsidR="00297B51" w:rsidTr="00FD7ECB">
        <w:tc>
          <w:tcPr>
            <w:tcW w:w="567"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12</w:t>
            </w:r>
          </w:p>
        </w:tc>
        <w:tc>
          <w:tcPr>
            <w:tcW w:w="1701" w:type="dxa"/>
          </w:tcPr>
          <w:p w:rsidR="00297B51" w:rsidRDefault="00297B51" w:rsidP="00822F28">
            <w:pPr>
              <w:ind w:right="56"/>
              <w:jc w:val="center"/>
              <w:rPr>
                <w:rFonts w:ascii="Times New Roman" w:hAnsi="Times New Roman"/>
                <w:sz w:val="24"/>
                <w:szCs w:val="24"/>
                <w:lang w:val="en-US"/>
              </w:rPr>
            </w:pPr>
            <w:r>
              <w:rPr>
                <w:rFonts w:ascii="Times New Roman" w:hAnsi="Times New Roman"/>
                <w:sz w:val="24"/>
                <w:szCs w:val="24"/>
                <w:lang w:val="en-US"/>
              </w:rPr>
              <w:t>2013</w:t>
            </w:r>
          </w:p>
        </w:tc>
        <w:tc>
          <w:tcPr>
            <w:tcW w:w="1630" w:type="dxa"/>
          </w:tcPr>
          <w:p w:rsidR="00297B51" w:rsidRPr="004A3310" w:rsidRDefault="00297B51" w:rsidP="00822F28">
            <w:pPr>
              <w:jc w:val="center"/>
              <w:rPr>
                <w:rFonts w:ascii="Times New Roman" w:hAnsi="Times New Roman"/>
                <w:sz w:val="24"/>
                <w:szCs w:val="24"/>
                <w:lang w:val="en-US"/>
              </w:rPr>
            </w:pPr>
            <w:r>
              <w:rPr>
                <w:rFonts w:ascii="Times New Roman" w:hAnsi="Times New Roman"/>
                <w:sz w:val="24"/>
                <w:szCs w:val="24"/>
                <w:lang w:val="en-US"/>
              </w:rPr>
              <w:t>15,62</w:t>
            </w:r>
          </w:p>
        </w:tc>
        <w:tc>
          <w:tcPr>
            <w:tcW w:w="1909" w:type="dxa"/>
          </w:tcPr>
          <w:p w:rsidR="00297B51" w:rsidRDefault="00ED43B0" w:rsidP="00ED43B0">
            <w:pPr>
              <w:ind w:right="56"/>
              <w:jc w:val="center"/>
              <w:rPr>
                <w:rFonts w:ascii="Times New Roman" w:hAnsi="Times New Roman"/>
                <w:sz w:val="24"/>
                <w:szCs w:val="24"/>
                <w:lang w:val="en-US"/>
              </w:rPr>
            </w:pPr>
            <w:r>
              <w:rPr>
                <w:rFonts w:ascii="Times New Roman" w:hAnsi="Times New Roman"/>
                <w:sz w:val="24"/>
                <w:szCs w:val="24"/>
                <w:lang w:val="en-US"/>
              </w:rPr>
              <w:t>-2,07</w:t>
            </w:r>
          </w:p>
        </w:tc>
      </w:tr>
      <w:tr w:rsidR="00297B51" w:rsidTr="00FD7ECB">
        <w:tc>
          <w:tcPr>
            <w:tcW w:w="567" w:type="dxa"/>
          </w:tcPr>
          <w:p w:rsidR="00297B51" w:rsidRDefault="00297B51" w:rsidP="00297B51">
            <w:pPr>
              <w:ind w:right="56"/>
              <w:jc w:val="center"/>
              <w:rPr>
                <w:rFonts w:ascii="Times New Roman" w:hAnsi="Times New Roman"/>
                <w:sz w:val="24"/>
                <w:szCs w:val="24"/>
                <w:lang w:val="en-US"/>
              </w:rPr>
            </w:pPr>
            <w:r>
              <w:rPr>
                <w:rFonts w:ascii="Times New Roman" w:hAnsi="Times New Roman"/>
                <w:sz w:val="24"/>
                <w:szCs w:val="24"/>
                <w:lang w:val="en-US"/>
              </w:rPr>
              <w:t>13</w:t>
            </w:r>
          </w:p>
        </w:tc>
        <w:tc>
          <w:tcPr>
            <w:tcW w:w="1701" w:type="dxa"/>
          </w:tcPr>
          <w:p w:rsidR="00297B51" w:rsidRDefault="00297B51" w:rsidP="00297B51">
            <w:pPr>
              <w:spacing w:line="276" w:lineRule="auto"/>
              <w:ind w:right="56"/>
              <w:jc w:val="center"/>
              <w:rPr>
                <w:rFonts w:ascii="Times New Roman" w:hAnsi="Times New Roman"/>
                <w:sz w:val="24"/>
                <w:szCs w:val="24"/>
                <w:lang w:val="en-US"/>
              </w:rPr>
            </w:pPr>
            <w:r>
              <w:rPr>
                <w:rFonts w:ascii="Times New Roman" w:hAnsi="Times New Roman"/>
                <w:sz w:val="24"/>
                <w:szCs w:val="24"/>
                <w:lang w:val="en-US"/>
              </w:rPr>
              <w:t>R</w:t>
            </w:r>
            <w:r w:rsidR="00AA6D75">
              <w:rPr>
                <w:rFonts w:ascii="Times New Roman" w:hAnsi="Times New Roman"/>
                <w:sz w:val="24"/>
                <w:szCs w:val="24"/>
                <w:lang w:val="en-US"/>
              </w:rPr>
              <w:t>ata-rata</w:t>
            </w:r>
          </w:p>
        </w:tc>
        <w:tc>
          <w:tcPr>
            <w:tcW w:w="1630" w:type="dxa"/>
          </w:tcPr>
          <w:p w:rsidR="00297B51" w:rsidRPr="00297B51" w:rsidRDefault="00297B51" w:rsidP="00822F28">
            <w:pPr>
              <w:jc w:val="center"/>
              <w:rPr>
                <w:rFonts w:ascii="Times New Roman" w:hAnsi="Times New Roman"/>
                <w:sz w:val="24"/>
                <w:szCs w:val="24"/>
                <w:lang w:val="en-US"/>
              </w:rPr>
            </w:pPr>
            <w:r>
              <w:rPr>
                <w:rFonts w:ascii="Times New Roman" w:hAnsi="Times New Roman"/>
                <w:sz w:val="24"/>
                <w:szCs w:val="24"/>
                <w:lang w:val="en-US"/>
              </w:rPr>
              <w:t>16,64</w:t>
            </w:r>
          </w:p>
        </w:tc>
        <w:tc>
          <w:tcPr>
            <w:tcW w:w="1909" w:type="dxa"/>
          </w:tcPr>
          <w:p w:rsidR="00297B51" w:rsidRDefault="00ED43B0" w:rsidP="00ED43B0">
            <w:pPr>
              <w:ind w:right="56"/>
              <w:jc w:val="center"/>
              <w:rPr>
                <w:rFonts w:ascii="Times New Roman" w:hAnsi="Times New Roman"/>
                <w:sz w:val="24"/>
                <w:szCs w:val="24"/>
                <w:lang w:val="en-US"/>
              </w:rPr>
            </w:pPr>
            <w:r>
              <w:rPr>
                <w:rFonts w:ascii="Times New Roman" w:hAnsi="Times New Roman"/>
                <w:sz w:val="24"/>
                <w:szCs w:val="24"/>
                <w:lang w:val="en-US"/>
              </w:rPr>
              <w:t>4,49</w:t>
            </w:r>
          </w:p>
        </w:tc>
      </w:tr>
      <w:tr w:rsidR="00297B51" w:rsidTr="00FD7ECB">
        <w:tc>
          <w:tcPr>
            <w:tcW w:w="567" w:type="dxa"/>
          </w:tcPr>
          <w:p w:rsidR="00297B51" w:rsidRDefault="00297B51" w:rsidP="00DA1353">
            <w:pPr>
              <w:ind w:right="56"/>
              <w:jc w:val="center"/>
              <w:rPr>
                <w:rFonts w:ascii="Times New Roman" w:hAnsi="Times New Roman"/>
                <w:sz w:val="24"/>
                <w:szCs w:val="24"/>
                <w:lang w:val="en-US"/>
              </w:rPr>
            </w:pPr>
            <w:r>
              <w:rPr>
                <w:rFonts w:ascii="Times New Roman" w:hAnsi="Times New Roman"/>
                <w:sz w:val="24"/>
                <w:szCs w:val="24"/>
                <w:lang w:val="en-US"/>
              </w:rPr>
              <w:t>14</w:t>
            </w:r>
          </w:p>
        </w:tc>
        <w:tc>
          <w:tcPr>
            <w:tcW w:w="1701" w:type="dxa"/>
          </w:tcPr>
          <w:p w:rsidR="00297B51" w:rsidRDefault="00297B5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Maksimum</w:t>
            </w:r>
          </w:p>
        </w:tc>
        <w:tc>
          <w:tcPr>
            <w:tcW w:w="1630" w:type="dxa"/>
          </w:tcPr>
          <w:p w:rsidR="00297B51" w:rsidRPr="00115C9D" w:rsidRDefault="00297B51" w:rsidP="00822F28">
            <w:pPr>
              <w:jc w:val="center"/>
              <w:rPr>
                <w:rFonts w:ascii="Times New Roman" w:hAnsi="Times New Roman"/>
                <w:sz w:val="24"/>
                <w:szCs w:val="24"/>
                <w:lang w:val="en-US"/>
              </w:rPr>
            </w:pPr>
            <w:r>
              <w:rPr>
                <w:rFonts w:ascii="Times New Roman" w:hAnsi="Times New Roman"/>
                <w:sz w:val="24"/>
                <w:szCs w:val="24"/>
                <w:lang w:val="en-US"/>
              </w:rPr>
              <w:t>21,86</w:t>
            </w:r>
          </w:p>
        </w:tc>
        <w:tc>
          <w:tcPr>
            <w:tcW w:w="1909" w:type="dxa"/>
          </w:tcPr>
          <w:p w:rsidR="00297B51" w:rsidRDefault="00C81F49" w:rsidP="00ED43B0">
            <w:pPr>
              <w:ind w:right="56"/>
              <w:jc w:val="center"/>
              <w:rPr>
                <w:rFonts w:ascii="Times New Roman" w:hAnsi="Times New Roman"/>
                <w:sz w:val="24"/>
                <w:szCs w:val="24"/>
                <w:lang w:val="en-US"/>
              </w:rPr>
            </w:pPr>
            <w:r>
              <w:rPr>
                <w:rFonts w:ascii="Times New Roman" w:hAnsi="Times New Roman"/>
                <w:sz w:val="24"/>
                <w:szCs w:val="24"/>
                <w:lang w:val="en-US"/>
              </w:rPr>
              <w:t>5,4</w:t>
            </w:r>
            <w:r w:rsidR="00C823FE">
              <w:rPr>
                <w:rFonts w:ascii="Times New Roman" w:hAnsi="Times New Roman"/>
                <w:sz w:val="24"/>
                <w:szCs w:val="24"/>
                <w:lang w:val="en-US"/>
              </w:rPr>
              <w:t>0</w:t>
            </w:r>
          </w:p>
        </w:tc>
      </w:tr>
      <w:tr w:rsidR="00297B51" w:rsidTr="00FD7ECB">
        <w:tc>
          <w:tcPr>
            <w:tcW w:w="567" w:type="dxa"/>
          </w:tcPr>
          <w:p w:rsidR="00297B51" w:rsidRDefault="00297B51" w:rsidP="00DA1353">
            <w:pPr>
              <w:ind w:right="56"/>
              <w:jc w:val="center"/>
              <w:rPr>
                <w:rFonts w:ascii="Times New Roman" w:hAnsi="Times New Roman"/>
                <w:sz w:val="24"/>
                <w:szCs w:val="24"/>
                <w:lang w:val="en-US"/>
              </w:rPr>
            </w:pPr>
            <w:r>
              <w:rPr>
                <w:rFonts w:ascii="Times New Roman" w:hAnsi="Times New Roman"/>
                <w:sz w:val="24"/>
                <w:szCs w:val="24"/>
                <w:lang w:val="en-US"/>
              </w:rPr>
              <w:t>15</w:t>
            </w:r>
          </w:p>
        </w:tc>
        <w:tc>
          <w:tcPr>
            <w:tcW w:w="1701" w:type="dxa"/>
          </w:tcPr>
          <w:p w:rsidR="00297B51" w:rsidRDefault="00297B5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Minimum</w:t>
            </w:r>
          </w:p>
        </w:tc>
        <w:tc>
          <w:tcPr>
            <w:tcW w:w="1630" w:type="dxa"/>
          </w:tcPr>
          <w:p w:rsidR="00297B51" w:rsidRPr="00115C9D" w:rsidRDefault="00297B51" w:rsidP="00822F28">
            <w:pPr>
              <w:jc w:val="center"/>
              <w:rPr>
                <w:rFonts w:ascii="Times New Roman" w:hAnsi="Times New Roman"/>
                <w:sz w:val="24"/>
                <w:szCs w:val="24"/>
                <w:lang w:val="en-US"/>
              </w:rPr>
            </w:pPr>
            <w:r>
              <w:rPr>
                <w:rFonts w:ascii="Times New Roman" w:hAnsi="Times New Roman"/>
                <w:sz w:val="24"/>
                <w:szCs w:val="24"/>
                <w:lang w:val="en-US"/>
              </w:rPr>
              <w:t>11,40</w:t>
            </w:r>
          </w:p>
        </w:tc>
        <w:tc>
          <w:tcPr>
            <w:tcW w:w="1909" w:type="dxa"/>
          </w:tcPr>
          <w:p w:rsidR="00297B51" w:rsidRDefault="00ED43B0" w:rsidP="00ED43B0">
            <w:pPr>
              <w:ind w:right="56"/>
              <w:jc w:val="center"/>
              <w:rPr>
                <w:rFonts w:ascii="Times New Roman" w:hAnsi="Times New Roman"/>
                <w:sz w:val="24"/>
                <w:szCs w:val="24"/>
                <w:lang w:val="en-US"/>
              </w:rPr>
            </w:pPr>
            <w:r>
              <w:rPr>
                <w:rFonts w:ascii="Times New Roman" w:hAnsi="Times New Roman"/>
                <w:sz w:val="24"/>
                <w:szCs w:val="24"/>
                <w:lang w:val="en-US"/>
              </w:rPr>
              <w:t>-</w:t>
            </w:r>
            <w:r w:rsidR="003420FE">
              <w:rPr>
                <w:rFonts w:ascii="Times New Roman" w:hAnsi="Times New Roman"/>
                <w:sz w:val="24"/>
                <w:szCs w:val="24"/>
                <w:lang w:val="en-US"/>
              </w:rPr>
              <w:t>5,54</w:t>
            </w:r>
          </w:p>
        </w:tc>
      </w:tr>
    </w:tbl>
    <w:p w:rsidR="008F5DE0" w:rsidRDefault="008F5DE0" w:rsidP="006E4AD8">
      <w:pPr>
        <w:spacing w:after="0" w:line="240" w:lineRule="auto"/>
        <w:jc w:val="center"/>
        <w:rPr>
          <w:rFonts w:ascii="Times New Roman" w:hAnsi="Times New Roman"/>
          <w:b/>
          <w:sz w:val="24"/>
          <w:szCs w:val="24"/>
          <w:lang w:val="en-US"/>
        </w:rPr>
      </w:pPr>
    </w:p>
    <w:p w:rsidR="00433211" w:rsidRDefault="00433211" w:rsidP="006E4AD8">
      <w:pPr>
        <w:spacing w:after="0" w:line="240" w:lineRule="auto"/>
        <w:jc w:val="center"/>
        <w:rPr>
          <w:rFonts w:ascii="Times New Roman" w:hAnsi="Times New Roman"/>
          <w:b/>
          <w:sz w:val="24"/>
          <w:szCs w:val="24"/>
          <w:lang w:val="en-US"/>
        </w:rPr>
      </w:pPr>
      <w:r w:rsidRPr="001E5201">
        <w:rPr>
          <w:rFonts w:ascii="Times New Roman" w:hAnsi="Times New Roman"/>
          <w:b/>
          <w:sz w:val="24"/>
          <w:szCs w:val="24"/>
        </w:rPr>
        <w:t xml:space="preserve">Sumber </w:t>
      </w:r>
      <w:r w:rsidRPr="00ED43B0">
        <w:rPr>
          <w:rFonts w:ascii="Times New Roman" w:hAnsi="Times New Roman"/>
          <w:b/>
          <w:sz w:val="24"/>
          <w:szCs w:val="24"/>
        </w:rPr>
        <w:t xml:space="preserve">: </w:t>
      </w:r>
      <w:hyperlink r:id="rId10" w:history="1">
        <w:r w:rsidR="00ED43B0" w:rsidRPr="00ED43B0">
          <w:rPr>
            <w:rFonts w:ascii="Times New Roman" w:hAnsi="Times New Roman"/>
            <w:b/>
            <w:sz w:val="24"/>
            <w:szCs w:val="24"/>
            <w:lang w:val="en-US"/>
          </w:rPr>
          <w:t>Laporan</w:t>
        </w:r>
      </w:hyperlink>
      <w:r w:rsidR="00ED43B0" w:rsidRPr="00ED43B0">
        <w:rPr>
          <w:rFonts w:ascii="Times New Roman" w:hAnsi="Times New Roman"/>
          <w:b/>
          <w:sz w:val="24"/>
          <w:szCs w:val="24"/>
          <w:lang w:val="en-US"/>
        </w:rPr>
        <w:t xml:space="preserve"> Keuangan PT. Bank Tabungan Negara (Persero), Tbk</w:t>
      </w:r>
      <w:r w:rsidR="00ED43B0">
        <w:rPr>
          <w:rFonts w:ascii="Times New Roman" w:hAnsi="Times New Roman"/>
          <w:b/>
          <w:sz w:val="24"/>
          <w:szCs w:val="24"/>
        </w:rPr>
        <w:t xml:space="preserve"> (</w:t>
      </w:r>
      <w:r w:rsidR="00ED43B0">
        <w:rPr>
          <w:rFonts w:ascii="Times New Roman" w:hAnsi="Times New Roman"/>
          <w:b/>
          <w:sz w:val="24"/>
          <w:szCs w:val="24"/>
          <w:lang w:val="en-US"/>
        </w:rPr>
        <w:t>D</w:t>
      </w:r>
      <w:r>
        <w:rPr>
          <w:rFonts w:ascii="Times New Roman" w:hAnsi="Times New Roman"/>
          <w:b/>
          <w:sz w:val="24"/>
          <w:szCs w:val="24"/>
        </w:rPr>
        <w:t>ata diolah</w:t>
      </w:r>
      <w:r w:rsidR="00ED43B0">
        <w:rPr>
          <w:rFonts w:ascii="Times New Roman" w:hAnsi="Times New Roman"/>
          <w:b/>
          <w:sz w:val="24"/>
          <w:szCs w:val="24"/>
          <w:lang w:val="en-US"/>
        </w:rPr>
        <w:t>,</w:t>
      </w:r>
      <w:r>
        <w:rPr>
          <w:rFonts w:ascii="Times New Roman" w:hAnsi="Times New Roman"/>
          <w:b/>
          <w:sz w:val="24"/>
          <w:szCs w:val="24"/>
        </w:rPr>
        <w:t xml:space="preserve"> 201</w:t>
      </w:r>
      <w:r>
        <w:rPr>
          <w:rFonts w:ascii="Times New Roman" w:hAnsi="Times New Roman"/>
          <w:b/>
          <w:sz w:val="24"/>
          <w:szCs w:val="24"/>
          <w:lang w:val="en-US"/>
        </w:rPr>
        <w:t>5</w:t>
      </w:r>
      <w:r w:rsidRPr="001E5201">
        <w:rPr>
          <w:rFonts w:ascii="Times New Roman" w:hAnsi="Times New Roman"/>
          <w:b/>
          <w:sz w:val="24"/>
          <w:szCs w:val="24"/>
        </w:rPr>
        <w:t>)</w:t>
      </w:r>
      <w:r w:rsidR="00297B51">
        <w:rPr>
          <w:rFonts w:ascii="Times New Roman" w:hAnsi="Times New Roman"/>
          <w:b/>
          <w:sz w:val="24"/>
          <w:szCs w:val="24"/>
          <w:lang w:val="en-US"/>
        </w:rPr>
        <w:t xml:space="preserve"> </w:t>
      </w:r>
    </w:p>
    <w:p w:rsidR="006E4AD8" w:rsidRPr="00297B51" w:rsidRDefault="006E4AD8" w:rsidP="006E4AD8">
      <w:pPr>
        <w:spacing w:after="0" w:line="240" w:lineRule="auto"/>
        <w:jc w:val="center"/>
        <w:rPr>
          <w:rFonts w:ascii="Times New Roman" w:hAnsi="Times New Roman"/>
          <w:b/>
          <w:sz w:val="24"/>
          <w:szCs w:val="24"/>
          <w:lang w:val="en-US"/>
        </w:rPr>
      </w:pPr>
    </w:p>
    <w:p w:rsidR="00433211" w:rsidRPr="00285840" w:rsidRDefault="00433211" w:rsidP="00433211">
      <w:pPr>
        <w:spacing w:line="480" w:lineRule="auto"/>
        <w:ind w:right="42"/>
        <w:jc w:val="both"/>
        <w:rPr>
          <w:rFonts w:ascii="Times New Roman" w:hAnsi="Times New Roman"/>
          <w:sz w:val="24"/>
          <w:szCs w:val="24"/>
          <w:lang w:val="en-US"/>
        </w:rPr>
      </w:pPr>
      <w:r w:rsidRPr="001E5201">
        <w:rPr>
          <w:rFonts w:ascii="Times New Roman" w:hAnsi="Times New Roman"/>
          <w:sz w:val="24"/>
          <w:szCs w:val="24"/>
          <w:lang w:val="en-US"/>
        </w:rPr>
        <w:tab/>
      </w:r>
      <w:r w:rsidRPr="001E5201">
        <w:rPr>
          <w:rFonts w:ascii="Times New Roman" w:hAnsi="Times New Roman"/>
          <w:sz w:val="24"/>
          <w:szCs w:val="24"/>
        </w:rPr>
        <w:t xml:space="preserve">Untuk lebih jelasnya, perkembangan </w:t>
      </w:r>
      <w:r w:rsidRPr="00822F28">
        <w:rPr>
          <w:rFonts w:ascii="Times New Roman" w:hAnsi="Times New Roman"/>
          <w:i/>
          <w:sz w:val="24"/>
          <w:szCs w:val="24"/>
          <w:lang w:val="en-US"/>
        </w:rPr>
        <w:t xml:space="preserve">Capital Adequacy Ratio </w:t>
      </w:r>
      <w:r w:rsidRPr="00433211">
        <w:rPr>
          <w:rFonts w:ascii="Times New Roman" w:hAnsi="Times New Roman"/>
          <w:sz w:val="24"/>
          <w:szCs w:val="24"/>
          <w:lang w:val="en-US"/>
        </w:rPr>
        <w:t>(CAR)</w:t>
      </w:r>
      <w:r>
        <w:rPr>
          <w:rFonts w:ascii="Times New Roman" w:hAnsi="Times New Roman"/>
          <w:i/>
          <w:sz w:val="24"/>
          <w:szCs w:val="24"/>
          <w:lang w:val="en-US"/>
        </w:rPr>
        <w:t xml:space="preserve"> </w:t>
      </w:r>
      <w:r w:rsidRPr="001E5201">
        <w:rPr>
          <w:rFonts w:ascii="Times New Roman" w:hAnsi="Times New Roman"/>
          <w:sz w:val="24"/>
          <w:szCs w:val="24"/>
        </w:rPr>
        <w:t>periode tahun 200</w:t>
      </w:r>
      <w:r w:rsidR="006E4AD8">
        <w:rPr>
          <w:rFonts w:ascii="Times New Roman" w:hAnsi="Times New Roman"/>
          <w:sz w:val="24"/>
          <w:szCs w:val="24"/>
          <w:lang w:val="en-US"/>
        </w:rPr>
        <w:t>2</w:t>
      </w:r>
      <w:r>
        <w:rPr>
          <w:rFonts w:ascii="Times New Roman" w:hAnsi="Times New Roman"/>
          <w:sz w:val="24"/>
          <w:szCs w:val="24"/>
        </w:rPr>
        <w:t xml:space="preserve"> sampai dengan 201</w:t>
      </w:r>
      <w:r>
        <w:rPr>
          <w:rFonts w:ascii="Times New Roman" w:hAnsi="Times New Roman"/>
          <w:sz w:val="24"/>
          <w:szCs w:val="24"/>
          <w:lang w:val="en-US"/>
        </w:rPr>
        <w:t>3</w:t>
      </w:r>
      <w:r w:rsidRPr="001E5201">
        <w:rPr>
          <w:rFonts w:ascii="Times New Roman" w:hAnsi="Times New Roman"/>
          <w:sz w:val="24"/>
          <w:szCs w:val="24"/>
        </w:rPr>
        <w:t xml:space="preserve"> dap</w:t>
      </w:r>
      <w:r w:rsidR="00AA6D75">
        <w:rPr>
          <w:rFonts w:ascii="Times New Roman" w:hAnsi="Times New Roman"/>
          <w:sz w:val="24"/>
          <w:szCs w:val="24"/>
        </w:rPr>
        <w:t xml:space="preserve">at dilihat dalam Gambar 4.1 </w:t>
      </w:r>
      <w:r w:rsidRPr="001E5201">
        <w:rPr>
          <w:rFonts w:ascii="Times New Roman" w:hAnsi="Times New Roman"/>
          <w:sz w:val="24"/>
          <w:szCs w:val="24"/>
        </w:rPr>
        <w:t>berikut ini</w:t>
      </w:r>
      <w:r w:rsidR="00285840">
        <w:rPr>
          <w:rFonts w:ascii="Times New Roman" w:hAnsi="Times New Roman"/>
          <w:sz w:val="24"/>
          <w:szCs w:val="24"/>
          <w:lang w:val="en-US"/>
        </w:rPr>
        <w:t>:</w:t>
      </w:r>
    </w:p>
    <w:p w:rsidR="000265B6" w:rsidRDefault="000265B6" w:rsidP="00E76544">
      <w:pPr>
        <w:spacing w:after="0" w:line="240" w:lineRule="auto"/>
        <w:rPr>
          <w:rFonts w:ascii="Times New Roman" w:hAnsi="Times New Roman"/>
          <w:b/>
          <w:sz w:val="24"/>
          <w:szCs w:val="24"/>
          <w:lang w:val="en-US"/>
        </w:rPr>
      </w:pPr>
    </w:p>
    <w:p w:rsidR="000265B6" w:rsidRDefault="000265B6" w:rsidP="00433211">
      <w:pPr>
        <w:spacing w:after="0" w:line="240" w:lineRule="auto"/>
        <w:ind w:left="851" w:firstLine="567"/>
        <w:jc w:val="center"/>
        <w:rPr>
          <w:rFonts w:ascii="Times New Roman" w:hAnsi="Times New Roman"/>
          <w:b/>
          <w:sz w:val="24"/>
          <w:szCs w:val="24"/>
          <w:lang w:val="en-US"/>
        </w:rPr>
      </w:pPr>
    </w:p>
    <w:p w:rsidR="00181C2A" w:rsidRDefault="00090080" w:rsidP="007F03D0">
      <w:pPr>
        <w:widowControl w:val="0"/>
        <w:tabs>
          <w:tab w:val="left" w:pos="709"/>
        </w:tabs>
        <w:autoSpaceDE w:val="0"/>
        <w:autoSpaceDN w:val="0"/>
        <w:adjustRightInd w:val="0"/>
        <w:spacing w:after="0" w:line="480" w:lineRule="auto"/>
        <w:jc w:val="center"/>
        <w:rPr>
          <w:rFonts w:ascii="Times New Roman" w:hAnsi="Times New Roman"/>
          <w:sz w:val="24"/>
          <w:szCs w:val="24"/>
          <w:lang w:val="en-US"/>
        </w:rPr>
      </w:pPr>
      <w:r>
        <w:rPr>
          <w:rFonts w:ascii="Times New Roman" w:hAnsi="Times New Roman"/>
          <w:noProof/>
          <w:sz w:val="24"/>
          <w:szCs w:val="24"/>
          <w:lang w:val="en-US"/>
        </w:rPr>
        <w:lastRenderedPageBreak/>
        <w:drawing>
          <wp:inline distT="0" distB="0" distL="0" distR="0">
            <wp:extent cx="5040630" cy="2857500"/>
            <wp:effectExtent l="19050" t="0" r="2667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04369" w:rsidRDefault="007F03D0" w:rsidP="00004369">
      <w:pPr>
        <w:spacing w:after="0" w:line="240" w:lineRule="auto"/>
        <w:jc w:val="center"/>
        <w:rPr>
          <w:rFonts w:ascii="Times New Roman" w:hAnsi="Times New Roman"/>
          <w:b/>
          <w:sz w:val="24"/>
          <w:szCs w:val="24"/>
          <w:lang w:val="en-US"/>
        </w:rPr>
      </w:pPr>
      <w:r>
        <w:rPr>
          <w:rFonts w:ascii="Times New Roman" w:hAnsi="Times New Roman"/>
          <w:b/>
          <w:sz w:val="24"/>
          <w:szCs w:val="24"/>
        </w:rPr>
        <w:t>Gambar 4.</w:t>
      </w:r>
      <w:r>
        <w:rPr>
          <w:rFonts w:ascii="Times New Roman" w:hAnsi="Times New Roman"/>
          <w:b/>
          <w:sz w:val="24"/>
          <w:szCs w:val="24"/>
          <w:lang w:val="en-US"/>
        </w:rPr>
        <w:t>1</w:t>
      </w:r>
      <w:r w:rsidR="00AA6D75">
        <w:rPr>
          <w:rFonts w:ascii="Times New Roman" w:hAnsi="Times New Roman"/>
          <w:b/>
          <w:sz w:val="24"/>
          <w:szCs w:val="24"/>
        </w:rPr>
        <w:t xml:space="preserve"> </w:t>
      </w:r>
      <w:r w:rsidR="00AA6D75">
        <w:rPr>
          <w:rFonts w:ascii="Times New Roman" w:hAnsi="Times New Roman"/>
          <w:b/>
          <w:sz w:val="24"/>
          <w:szCs w:val="24"/>
          <w:lang w:val="en-US"/>
        </w:rPr>
        <w:t>Diagram</w:t>
      </w:r>
      <w:r>
        <w:rPr>
          <w:rFonts w:ascii="Times New Roman" w:hAnsi="Times New Roman"/>
          <w:b/>
          <w:sz w:val="24"/>
          <w:szCs w:val="24"/>
        </w:rPr>
        <w:t xml:space="preserve"> Per</w:t>
      </w:r>
      <w:r>
        <w:rPr>
          <w:rFonts w:ascii="Times New Roman" w:hAnsi="Times New Roman"/>
          <w:b/>
          <w:sz w:val="24"/>
          <w:szCs w:val="24"/>
          <w:lang w:val="en-US"/>
        </w:rPr>
        <w:t>kembangan</w:t>
      </w:r>
      <w:r w:rsidR="00433211" w:rsidRPr="00051C00">
        <w:rPr>
          <w:rFonts w:ascii="Times New Roman" w:hAnsi="Times New Roman"/>
          <w:b/>
          <w:sz w:val="24"/>
          <w:szCs w:val="24"/>
        </w:rPr>
        <w:t xml:space="preserve"> </w:t>
      </w:r>
      <w:r w:rsidR="00433211" w:rsidRPr="00051C00">
        <w:rPr>
          <w:rFonts w:ascii="Times New Roman" w:hAnsi="Times New Roman"/>
          <w:b/>
          <w:i/>
          <w:sz w:val="24"/>
          <w:szCs w:val="24"/>
          <w:lang w:val="en-US"/>
        </w:rPr>
        <w:t xml:space="preserve">Capital Adequacy Ratio </w:t>
      </w:r>
      <w:r w:rsidR="00433211" w:rsidRPr="00051C00">
        <w:rPr>
          <w:rFonts w:ascii="Times New Roman" w:hAnsi="Times New Roman"/>
          <w:b/>
          <w:sz w:val="24"/>
          <w:szCs w:val="24"/>
          <w:lang w:val="en-US"/>
        </w:rPr>
        <w:t>(CAR)</w:t>
      </w:r>
      <w:r w:rsidR="0095400C" w:rsidRPr="00051C00">
        <w:rPr>
          <w:rFonts w:ascii="Times New Roman" w:hAnsi="Times New Roman"/>
          <w:b/>
          <w:sz w:val="24"/>
          <w:szCs w:val="24"/>
          <w:lang w:val="en-US"/>
        </w:rPr>
        <w:t xml:space="preserve"> </w:t>
      </w:r>
      <w:r w:rsidR="00515339">
        <w:rPr>
          <w:rFonts w:ascii="Times New Roman" w:hAnsi="Times New Roman"/>
          <w:b/>
          <w:sz w:val="24"/>
          <w:szCs w:val="24"/>
          <w:lang w:val="en-US"/>
        </w:rPr>
        <w:t xml:space="preserve">(%) </w:t>
      </w:r>
      <w:r w:rsidR="00433211" w:rsidRPr="00051C00">
        <w:rPr>
          <w:rFonts w:ascii="Times New Roman" w:hAnsi="Times New Roman"/>
          <w:b/>
          <w:sz w:val="24"/>
          <w:szCs w:val="24"/>
        </w:rPr>
        <w:t>Periode Tahun 200</w:t>
      </w:r>
      <w:r w:rsidR="00E76544">
        <w:rPr>
          <w:rFonts w:ascii="Times New Roman" w:hAnsi="Times New Roman"/>
          <w:b/>
          <w:sz w:val="24"/>
          <w:szCs w:val="24"/>
          <w:lang w:val="en-US"/>
        </w:rPr>
        <w:t>2</w:t>
      </w:r>
      <w:r w:rsidR="0095400C" w:rsidRPr="00051C00">
        <w:rPr>
          <w:rFonts w:ascii="Times New Roman" w:hAnsi="Times New Roman"/>
          <w:b/>
          <w:sz w:val="24"/>
          <w:szCs w:val="24"/>
        </w:rPr>
        <w:t>-201</w:t>
      </w:r>
      <w:r w:rsidR="0095400C" w:rsidRPr="00051C00">
        <w:rPr>
          <w:rFonts w:ascii="Times New Roman" w:hAnsi="Times New Roman"/>
          <w:b/>
          <w:sz w:val="24"/>
          <w:szCs w:val="24"/>
          <w:lang w:val="en-US"/>
        </w:rPr>
        <w:t>3</w:t>
      </w:r>
    </w:p>
    <w:p w:rsidR="00004369" w:rsidRDefault="00004369" w:rsidP="00004369">
      <w:pPr>
        <w:spacing w:after="0" w:line="240" w:lineRule="auto"/>
        <w:jc w:val="center"/>
        <w:rPr>
          <w:rFonts w:ascii="Times New Roman" w:hAnsi="Times New Roman"/>
          <w:b/>
          <w:sz w:val="24"/>
          <w:szCs w:val="24"/>
          <w:lang w:val="en-US"/>
        </w:rPr>
      </w:pPr>
    </w:p>
    <w:p w:rsidR="00285840" w:rsidRPr="00004369" w:rsidRDefault="00AA6D75" w:rsidP="00004369">
      <w:pPr>
        <w:spacing w:after="0" w:line="480" w:lineRule="auto"/>
        <w:ind w:firstLine="720"/>
        <w:jc w:val="both"/>
        <w:rPr>
          <w:rFonts w:ascii="Times New Roman" w:hAnsi="Times New Roman"/>
          <w:sz w:val="24"/>
          <w:szCs w:val="24"/>
        </w:rPr>
      </w:pPr>
      <w:r w:rsidRPr="00004369">
        <w:rPr>
          <w:rFonts w:ascii="Times New Roman" w:hAnsi="Times New Roman"/>
          <w:sz w:val="24"/>
          <w:szCs w:val="24"/>
        </w:rPr>
        <w:t xml:space="preserve">Berdasarkan </w:t>
      </w:r>
      <w:r w:rsidRPr="00004369">
        <w:rPr>
          <w:rFonts w:ascii="Times New Roman" w:hAnsi="Times New Roman"/>
          <w:sz w:val="24"/>
          <w:szCs w:val="24"/>
          <w:lang w:val="en-US"/>
        </w:rPr>
        <w:t>T</w:t>
      </w:r>
      <w:r w:rsidRPr="00004369">
        <w:rPr>
          <w:rFonts w:ascii="Times New Roman" w:hAnsi="Times New Roman"/>
          <w:sz w:val="24"/>
          <w:szCs w:val="24"/>
        </w:rPr>
        <w:t xml:space="preserve">abel 4.1 dan </w:t>
      </w:r>
      <w:r w:rsidRPr="00004369">
        <w:rPr>
          <w:rFonts w:ascii="Times New Roman" w:hAnsi="Times New Roman"/>
          <w:sz w:val="24"/>
          <w:szCs w:val="24"/>
          <w:lang w:val="en-US"/>
        </w:rPr>
        <w:t>G</w:t>
      </w:r>
      <w:r w:rsidR="009A304A" w:rsidRPr="00004369">
        <w:rPr>
          <w:rFonts w:ascii="Times New Roman" w:hAnsi="Times New Roman"/>
          <w:sz w:val="24"/>
          <w:szCs w:val="24"/>
        </w:rPr>
        <w:t xml:space="preserve">ambar 4.1 dapat dilihat bahwa perkembangan </w:t>
      </w:r>
      <w:r w:rsidR="009A304A" w:rsidRPr="00004369">
        <w:rPr>
          <w:rFonts w:ascii="Times New Roman" w:hAnsi="Times New Roman"/>
          <w:i/>
          <w:sz w:val="24"/>
          <w:szCs w:val="24"/>
          <w:lang w:val="en-US"/>
        </w:rPr>
        <w:t xml:space="preserve">Capital Adequacy Ratio </w:t>
      </w:r>
      <w:r w:rsidR="009A304A" w:rsidRPr="00004369">
        <w:rPr>
          <w:rFonts w:ascii="Times New Roman" w:hAnsi="Times New Roman"/>
          <w:sz w:val="24"/>
          <w:szCs w:val="24"/>
          <w:lang w:val="en-US"/>
        </w:rPr>
        <w:t>(CAR)</w:t>
      </w:r>
      <w:r w:rsidR="009A304A" w:rsidRPr="00004369">
        <w:rPr>
          <w:rFonts w:ascii="Times New Roman" w:hAnsi="Times New Roman"/>
          <w:b/>
          <w:sz w:val="24"/>
          <w:szCs w:val="24"/>
          <w:lang w:val="en-US"/>
        </w:rPr>
        <w:t xml:space="preserve"> </w:t>
      </w:r>
      <w:r w:rsidR="009A304A" w:rsidRPr="00004369">
        <w:rPr>
          <w:rFonts w:ascii="Times New Roman" w:hAnsi="Times New Roman"/>
          <w:sz w:val="24"/>
          <w:szCs w:val="24"/>
        </w:rPr>
        <w:t xml:space="preserve">PT. Bank </w:t>
      </w:r>
      <w:r w:rsidR="009A304A" w:rsidRPr="00004369">
        <w:rPr>
          <w:rFonts w:ascii="Times New Roman" w:hAnsi="Times New Roman"/>
          <w:sz w:val="24"/>
          <w:szCs w:val="24"/>
          <w:lang w:val="en-US"/>
        </w:rPr>
        <w:t>Tabungan Negara</w:t>
      </w:r>
      <w:r w:rsidR="009A304A" w:rsidRPr="00004369">
        <w:rPr>
          <w:rFonts w:ascii="Times New Roman" w:hAnsi="Times New Roman"/>
          <w:sz w:val="24"/>
          <w:szCs w:val="24"/>
        </w:rPr>
        <w:t xml:space="preserve"> (Persero)</w:t>
      </w:r>
      <w:r w:rsidR="009A304A" w:rsidRPr="00004369">
        <w:rPr>
          <w:rFonts w:ascii="Times New Roman" w:hAnsi="Times New Roman"/>
          <w:sz w:val="24"/>
          <w:szCs w:val="24"/>
          <w:lang w:val="en-US"/>
        </w:rPr>
        <w:t>,</w:t>
      </w:r>
      <w:r w:rsidR="009A304A" w:rsidRPr="00004369">
        <w:rPr>
          <w:rFonts w:ascii="Times New Roman" w:hAnsi="Times New Roman"/>
          <w:sz w:val="24"/>
          <w:szCs w:val="24"/>
        </w:rPr>
        <w:t xml:space="preserve"> Tbk periode 200</w:t>
      </w:r>
      <w:r w:rsidR="009A304A" w:rsidRPr="00004369">
        <w:rPr>
          <w:rFonts w:ascii="Times New Roman" w:hAnsi="Times New Roman"/>
          <w:sz w:val="24"/>
          <w:szCs w:val="24"/>
          <w:lang w:val="en-US"/>
        </w:rPr>
        <w:t>2</w:t>
      </w:r>
      <w:r w:rsidR="009A304A" w:rsidRPr="00004369">
        <w:rPr>
          <w:rFonts w:ascii="Times New Roman" w:hAnsi="Times New Roman"/>
          <w:sz w:val="24"/>
          <w:szCs w:val="24"/>
        </w:rPr>
        <w:t xml:space="preserve">-2013 mengalami fluktuatif. </w:t>
      </w:r>
      <w:r w:rsidR="009A304A" w:rsidRPr="00004369">
        <w:rPr>
          <w:rFonts w:ascii="Times New Roman" w:hAnsi="Times New Roman"/>
          <w:i/>
          <w:sz w:val="24"/>
          <w:szCs w:val="24"/>
          <w:lang w:val="en-US"/>
        </w:rPr>
        <w:t xml:space="preserve">Capital Adequacy Ratio </w:t>
      </w:r>
      <w:r w:rsidR="009A304A" w:rsidRPr="00004369">
        <w:rPr>
          <w:rFonts w:ascii="Times New Roman" w:hAnsi="Times New Roman"/>
          <w:sz w:val="24"/>
          <w:szCs w:val="24"/>
          <w:lang w:val="en-US"/>
        </w:rPr>
        <w:t>(CAR)</w:t>
      </w:r>
      <w:r w:rsidR="009A304A" w:rsidRPr="00004369">
        <w:rPr>
          <w:rFonts w:ascii="Times New Roman" w:hAnsi="Times New Roman"/>
          <w:b/>
          <w:sz w:val="24"/>
          <w:szCs w:val="24"/>
          <w:lang w:val="en-US"/>
        </w:rPr>
        <w:t xml:space="preserve"> </w:t>
      </w:r>
      <w:r w:rsidR="00C81F49" w:rsidRPr="00004369">
        <w:rPr>
          <w:rFonts w:ascii="Times New Roman" w:hAnsi="Times New Roman"/>
          <w:sz w:val="24"/>
          <w:szCs w:val="24"/>
        </w:rPr>
        <w:t xml:space="preserve">tertinggi </w:t>
      </w:r>
      <w:r w:rsidRPr="00004369">
        <w:rPr>
          <w:rFonts w:ascii="Times New Roman" w:hAnsi="Times New Roman"/>
          <w:sz w:val="24"/>
          <w:szCs w:val="24"/>
          <w:lang w:val="en-US"/>
        </w:rPr>
        <w:t xml:space="preserve">terjadi </w:t>
      </w:r>
      <w:r w:rsidR="00C81F49" w:rsidRPr="00004369">
        <w:rPr>
          <w:rFonts w:ascii="Times New Roman" w:hAnsi="Times New Roman"/>
          <w:sz w:val="24"/>
          <w:szCs w:val="24"/>
        </w:rPr>
        <w:t>pada tahun 20</w:t>
      </w:r>
      <w:r w:rsidRPr="00004369">
        <w:rPr>
          <w:rFonts w:ascii="Times New Roman" w:hAnsi="Times New Roman"/>
          <w:sz w:val="24"/>
          <w:szCs w:val="24"/>
          <w:lang w:val="en-US"/>
        </w:rPr>
        <w:t>07</w:t>
      </w:r>
      <w:r w:rsidR="009A304A" w:rsidRPr="00004369">
        <w:rPr>
          <w:rFonts w:ascii="Times New Roman" w:hAnsi="Times New Roman"/>
          <w:sz w:val="24"/>
          <w:szCs w:val="24"/>
        </w:rPr>
        <w:t xml:space="preserve"> sebesar </w:t>
      </w:r>
      <w:r w:rsidRPr="00004369">
        <w:rPr>
          <w:rFonts w:ascii="Times New Roman" w:hAnsi="Times New Roman"/>
          <w:sz w:val="24"/>
          <w:szCs w:val="24"/>
          <w:lang w:val="en-US"/>
        </w:rPr>
        <w:t>21,86</w:t>
      </w:r>
      <w:r w:rsidR="00C81F49" w:rsidRPr="00004369">
        <w:rPr>
          <w:rFonts w:ascii="Times New Roman" w:hAnsi="Times New Roman"/>
          <w:sz w:val="24"/>
          <w:szCs w:val="24"/>
          <w:lang w:val="en-US"/>
        </w:rPr>
        <w:t xml:space="preserve">% </w:t>
      </w:r>
      <w:r w:rsidR="009A304A" w:rsidRPr="00004369">
        <w:rPr>
          <w:rFonts w:ascii="Times New Roman" w:hAnsi="Times New Roman"/>
          <w:bCs/>
          <w:sz w:val="24"/>
          <w:szCs w:val="24"/>
        </w:rPr>
        <w:t xml:space="preserve">dengan kenaikan </w:t>
      </w:r>
      <w:r w:rsidRPr="00004369">
        <w:rPr>
          <w:rFonts w:ascii="Times New Roman" w:hAnsi="Times New Roman"/>
          <w:color w:val="000000"/>
          <w:sz w:val="24"/>
          <w:szCs w:val="24"/>
          <w:lang w:val="en-US"/>
        </w:rPr>
        <w:t>3,63</w:t>
      </w:r>
      <w:r w:rsidR="009A304A" w:rsidRPr="00004369">
        <w:rPr>
          <w:rFonts w:ascii="Times New Roman" w:hAnsi="Times New Roman"/>
          <w:color w:val="000000"/>
          <w:sz w:val="24"/>
          <w:szCs w:val="24"/>
        </w:rPr>
        <w:t xml:space="preserve">% dari tahun sebelumnya. </w:t>
      </w:r>
      <w:r w:rsidR="00C81F49" w:rsidRPr="00004369">
        <w:rPr>
          <w:rFonts w:ascii="Times New Roman" w:hAnsi="Times New Roman"/>
          <w:i/>
          <w:sz w:val="24"/>
          <w:szCs w:val="24"/>
          <w:lang w:val="en-US"/>
        </w:rPr>
        <w:t xml:space="preserve">Capital Adequacy Ratio </w:t>
      </w:r>
      <w:r w:rsidR="00C81F49" w:rsidRPr="00004369">
        <w:rPr>
          <w:rFonts w:ascii="Times New Roman" w:hAnsi="Times New Roman"/>
          <w:sz w:val="24"/>
          <w:szCs w:val="24"/>
          <w:lang w:val="en-US"/>
        </w:rPr>
        <w:t>(CAR)</w:t>
      </w:r>
      <w:r w:rsidR="00C81F49" w:rsidRPr="00004369">
        <w:rPr>
          <w:rFonts w:ascii="Times New Roman" w:hAnsi="Times New Roman"/>
          <w:b/>
          <w:sz w:val="24"/>
          <w:szCs w:val="24"/>
          <w:lang w:val="en-US"/>
        </w:rPr>
        <w:t xml:space="preserve"> </w:t>
      </w:r>
      <w:r w:rsidR="00C81F49" w:rsidRPr="00004369">
        <w:rPr>
          <w:rFonts w:ascii="Times New Roman" w:hAnsi="Times New Roman"/>
          <w:color w:val="000000"/>
          <w:sz w:val="24"/>
          <w:szCs w:val="24"/>
        </w:rPr>
        <w:t>terendah pada tahun 20</w:t>
      </w:r>
      <w:r w:rsidRPr="00004369">
        <w:rPr>
          <w:rFonts w:ascii="Times New Roman" w:hAnsi="Times New Roman"/>
          <w:color w:val="000000"/>
          <w:sz w:val="24"/>
          <w:szCs w:val="24"/>
          <w:lang w:val="en-US"/>
        </w:rPr>
        <w:t>02</w:t>
      </w:r>
      <w:r w:rsidR="009A304A" w:rsidRPr="00004369">
        <w:rPr>
          <w:rFonts w:ascii="Times New Roman" w:hAnsi="Times New Roman"/>
          <w:color w:val="000000"/>
          <w:sz w:val="24"/>
          <w:szCs w:val="24"/>
        </w:rPr>
        <w:t xml:space="preserve"> sebesar </w:t>
      </w:r>
      <w:r w:rsidRPr="00004369">
        <w:rPr>
          <w:rFonts w:ascii="Times New Roman" w:hAnsi="Times New Roman"/>
          <w:color w:val="000000"/>
          <w:sz w:val="24"/>
          <w:szCs w:val="24"/>
          <w:lang w:val="en-US"/>
        </w:rPr>
        <w:t>11,40</w:t>
      </w:r>
      <w:r w:rsidR="00C81F49" w:rsidRPr="00004369">
        <w:rPr>
          <w:rFonts w:ascii="Times New Roman" w:hAnsi="Times New Roman"/>
          <w:color w:val="000000"/>
          <w:sz w:val="24"/>
          <w:szCs w:val="24"/>
          <w:lang w:val="en-US"/>
        </w:rPr>
        <w:t xml:space="preserve">% </w:t>
      </w:r>
      <w:r w:rsidRPr="00004369">
        <w:rPr>
          <w:rFonts w:ascii="Times New Roman" w:hAnsi="Times New Roman"/>
          <w:bCs/>
          <w:sz w:val="24"/>
          <w:szCs w:val="24"/>
        </w:rPr>
        <w:t>dan</w:t>
      </w:r>
      <w:r w:rsidR="009A304A" w:rsidRPr="00004369">
        <w:rPr>
          <w:rFonts w:ascii="Times New Roman" w:hAnsi="Times New Roman"/>
          <w:bCs/>
          <w:sz w:val="24"/>
          <w:szCs w:val="24"/>
        </w:rPr>
        <w:t xml:space="preserve"> rata-rata</w:t>
      </w:r>
      <w:r w:rsidR="00C81F49" w:rsidRPr="00004369">
        <w:rPr>
          <w:rFonts w:ascii="Times New Roman" w:hAnsi="Times New Roman"/>
          <w:bCs/>
          <w:sz w:val="24"/>
          <w:szCs w:val="24"/>
          <w:lang w:val="en-US"/>
        </w:rPr>
        <w:t xml:space="preserve"> </w:t>
      </w:r>
      <w:r w:rsidR="00C81F49" w:rsidRPr="00004369">
        <w:rPr>
          <w:rFonts w:ascii="Times New Roman" w:hAnsi="Times New Roman"/>
          <w:i/>
          <w:sz w:val="24"/>
          <w:szCs w:val="24"/>
          <w:lang w:val="en-US"/>
        </w:rPr>
        <w:t xml:space="preserve">Capital Adequacy Ratio </w:t>
      </w:r>
      <w:r w:rsidR="00C81F49" w:rsidRPr="00004369">
        <w:rPr>
          <w:rFonts w:ascii="Times New Roman" w:hAnsi="Times New Roman"/>
          <w:sz w:val="24"/>
          <w:szCs w:val="24"/>
          <w:lang w:val="en-US"/>
        </w:rPr>
        <w:t>(CAR)</w:t>
      </w:r>
      <w:r w:rsidR="00C81F49" w:rsidRPr="00004369">
        <w:rPr>
          <w:rFonts w:ascii="Times New Roman" w:hAnsi="Times New Roman"/>
          <w:b/>
          <w:sz w:val="24"/>
          <w:szCs w:val="24"/>
          <w:lang w:val="en-US"/>
        </w:rPr>
        <w:t xml:space="preserve"> </w:t>
      </w:r>
      <w:r w:rsidR="009A304A" w:rsidRPr="00004369">
        <w:rPr>
          <w:rFonts w:ascii="Times New Roman" w:hAnsi="Times New Roman"/>
          <w:bCs/>
          <w:sz w:val="24"/>
          <w:szCs w:val="24"/>
        </w:rPr>
        <w:t xml:space="preserve">per tahun adalah </w:t>
      </w:r>
      <w:r w:rsidR="00C81F49" w:rsidRPr="00004369">
        <w:rPr>
          <w:rFonts w:ascii="Times New Roman" w:hAnsi="Times New Roman"/>
          <w:bCs/>
          <w:sz w:val="24"/>
          <w:szCs w:val="24"/>
          <w:lang w:val="en-US"/>
        </w:rPr>
        <w:t>16,64%</w:t>
      </w:r>
      <w:r w:rsidR="00E4684F" w:rsidRPr="00004369">
        <w:rPr>
          <w:rFonts w:ascii="Times New Roman" w:hAnsi="Times New Roman"/>
          <w:bCs/>
          <w:sz w:val="24"/>
          <w:szCs w:val="24"/>
          <w:lang w:val="en-US"/>
        </w:rPr>
        <w:t xml:space="preserve"> </w:t>
      </w:r>
      <w:r w:rsidR="00E4684F" w:rsidRPr="00004369">
        <w:rPr>
          <w:rFonts w:ascii="Times New Roman" w:hAnsi="Times New Roman"/>
          <w:color w:val="000000"/>
          <w:sz w:val="24"/>
          <w:szCs w:val="24"/>
        </w:rPr>
        <w:t xml:space="preserve">yang menunjukkan nilai </w:t>
      </w:r>
      <w:r w:rsidR="00E4684F" w:rsidRPr="00004369">
        <w:rPr>
          <w:rFonts w:ascii="Times New Roman" w:hAnsi="Times New Roman"/>
          <w:i/>
          <w:sz w:val="24"/>
          <w:szCs w:val="24"/>
        </w:rPr>
        <w:t xml:space="preserve">Capital Adequacy Ratio </w:t>
      </w:r>
      <w:r w:rsidR="00E4684F" w:rsidRPr="00004369">
        <w:rPr>
          <w:rFonts w:ascii="Times New Roman" w:hAnsi="Times New Roman"/>
          <w:sz w:val="24"/>
          <w:szCs w:val="24"/>
        </w:rPr>
        <w:t>(CAR)</w:t>
      </w:r>
      <w:r w:rsidR="00E4684F" w:rsidRPr="00004369">
        <w:rPr>
          <w:rFonts w:ascii="Times New Roman" w:hAnsi="Times New Roman"/>
          <w:color w:val="000000"/>
          <w:sz w:val="24"/>
          <w:szCs w:val="24"/>
        </w:rPr>
        <w:t xml:space="preserve"> </w:t>
      </w:r>
      <w:r w:rsidR="00E4684F" w:rsidRPr="00004369">
        <w:rPr>
          <w:rFonts w:ascii="Times New Roman" w:hAnsi="Times New Roman"/>
          <w:sz w:val="24"/>
          <w:szCs w:val="24"/>
        </w:rPr>
        <w:t xml:space="preserve">PT. Bank Tabungan Negara (Persero), Tbk </w:t>
      </w:r>
      <w:r w:rsidR="00E4684F" w:rsidRPr="00004369">
        <w:rPr>
          <w:rFonts w:ascii="Times New Roman" w:hAnsi="Times New Roman"/>
          <w:color w:val="000000"/>
          <w:sz w:val="24"/>
          <w:szCs w:val="24"/>
        </w:rPr>
        <w:t xml:space="preserve">sehat karena </w:t>
      </w:r>
      <w:r w:rsidR="00E4684F" w:rsidRPr="00004369">
        <w:rPr>
          <w:rFonts w:ascii="Times New Roman" w:hAnsi="Times New Roman"/>
          <w:sz w:val="24"/>
          <w:szCs w:val="24"/>
        </w:rPr>
        <w:t>menurut peraturan Bank Indonesia No.</w:t>
      </w:r>
      <w:r w:rsidR="00E4684F" w:rsidRPr="00004369">
        <w:rPr>
          <w:rFonts w:ascii="Times New Roman" w:eastAsia="Times New Roman" w:hAnsi="Times New Roman"/>
          <w:bCs/>
          <w:color w:val="000000" w:themeColor="text1"/>
          <w:sz w:val="24"/>
          <w:szCs w:val="24"/>
        </w:rPr>
        <w:t xml:space="preserve">15/12/PBI/2013, </w:t>
      </w:r>
      <w:r w:rsidR="00E4684F" w:rsidRPr="00004369">
        <w:rPr>
          <w:rFonts w:ascii="Times New Roman" w:hAnsi="Times New Roman"/>
          <w:sz w:val="24"/>
          <w:szCs w:val="24"/>
        </w:rPr>
        <w:t>bank diwajibkan untuk menyediakan modal minimum sebesar 8%.</w:t>
      </w:r>
    </w:p>
    <w:p w:rsidR="00E4684F" w:rsidRPr="00E4684F" w:rsidRDefault="00E4684F" w:rsidP="00E4684F">
      <w:pPr>
        <w:pStyle w:val="ListParagraph"/>
        <w:spacing w:after="0" w:line="480" w:lineRule="auto"/>
        <w:jc w:val="both"/>
        <w:rPr>
          <w:rFonts w:ascii="Times New Roman" w:hAnsi="Times New Roman"/>
          <w:sz w:val="24"/>
          <w:szCs w:val="24"/>
        </w:rPr>
      </w:pPr>
    </w:p>
    <w:p w:rsidR="0095400C" w:rsidRDefault="00285840" w:rsidP="00285840">
      <w:pPr>
        <w:autoSpaceDE w:val="0"/>
        <w:autoSpaceDN w:val="0"/>
        <w:adjustRightInd w:val="0"/>
        <w:spacing w:after="0" w:line="480" w:lineRule="auto"/>
        <w:jc w:val="both"/>
        <w:rPr>
          <w:rFonts w:ascii="Times New Roman" w:hAnsi="Times New Roman"/>
          <w:b/>
          <w:bCs/>
          <w:sz w:val="24"/>
          <w:szCs w:val="24"/>
          <w:lang w:val="en-US"/>
        </w:rPr>
      </w:pPr>
      <w:r>
        <w:rPr>
          <w:rFonts w:ascii="Times New Roman" w:hAnsi="Times New Roman"/>
          <w:b/>
          <w:sz w:val="24"/>
          <w:szCs w:val="24"/>
          <w:lang w:val="en-US"/>
        </w:rPr>
        <w:t>4.1.2</w:t>
      </w:r>
      <w:r>
        <w:rPr>
          <w:rFonts w:ascii="Times New Roman" w:hAnsi="Times New Roman"/>
          <w:b/>
          <w:sz w:val="24"/>
          <w:szCs w:val="24"/>
          <w:lang w:val="en-US"/>
        </w:rPr>
        <w:tab/>
      </w:r>
      <w:r w:rsidR="0095400C" w:rsidRPr="00285840">
        <w:rPr>
          <w:rFonts w:ascii="Times New Roman" w:hAnsi="Times New Roman"/>
          <w:b/>
          <w:bCs/>
          <w:sz w:val="24"/>
          <w:szCs w:val="24"/>
        </w:rPr>
        <w:t xml:space="preserve">Perkembangan </w:t>
      </w:r>
      <w:r w:rsidR="0095400C" w:rsidRPr="005A66B2">
        <w:rPr>
          <w:rFonts w:ascii="Times New Roman" w:hAnsi="Times New Roman"/>
          <w:b/>
          <w:bCs/>
          <w:sz w:val="24"/>
          <w:szCs w:val="24"/>
          <w:lang w:val="en-US"/>
        </w:rPr>
        <w:t>BI</w:t>
      </w:r>
      <w:r w:rsidR="0095400C" w:rsidRPr="00285840">
        <w:rPr>
          <w:rFonts w:ascii="Times New Roman" w:hAnsi="Times New Roman"/>
          <w:b/>
          <w:bCs/>
          <w:i/>
          <w:sz w:val="24"/>
          <w:szCs w:val="24"/>
          <w:lang w:val="en-US"/>
        </w:rPr>
        <w:t xml:space="preserve"> Rate </w:t>
      </w:r>
      <w:r w:rsidR="0009106D" w:rsidRPr="00285840">
        <w:rPr>
          <w:rFonts w:ascii="Times New Roman" w:hAnsi="Times New Roman"/>
          <w:b/>
          <w:bCs/>
          <w:sz w:val="24"/>
          <w:szCs w:val="24"/>
          <w:lang w:val="en-US"/>
        </w:rPr>
        <w:t>Periode Tahun 2002</w:t>
      </w:r>
      <w:r w:rsidR="0095400C" w:rsidRPr="00285840">
        <w:rPr>
          <w:rFonts w:ascii="Times New Roman" w:hAnsi="Times New Roman"/>
          <w:b/>
          <w:bCs/>
          <w:sz w:val="24"/>
          <w:szCs w:val="24"/>
          <w:lang w:val="en-US"/>
        </w:rPr>
        <w:t>-2013</w:t>
      </w:r>
    </w:p>
    <w:p w:rsidR="005A66B2" w:rsidRPr="00285840" w:rsidRDefault="005A66B2" w:rsidP="005A66B2">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Berdasarkan situs Bank Indonesia (</w:t>
      </w:r>
      <w:r w:rsidRPr="00640782">
        <w:rPr>
          <w:rFonts w:ascii="Times New Roman" w:hAnsi="Times New Roman"/>
          <w:sz w:val="24"/>
          <w:szCs w:val="24"/>
          <w:lang w:val="en-US"/>
        </w:rPr>
        <w:t>http://www.bi.go.id/id/</w:t>
      </w:r>
      <w:r w:rsidRPr="00A54F79">
        <w:rPr>
          <w:rFonts w:ascii="Times New Roman" w:hAnsi="Times New Roman"/>
          <w:sz w:val="24"/>
          <w:szCs w:val="24"/>
          <w:lang w:val="en-US"/>
        </w:rPr>
        <w:t>moneter/bi-rate/penjelasan/Contents/Default.aspx</w:t>
      </w:r>
      <w:r>
        <w:rPr>
          <w:rFonts w:ascii="Times New Roman" w:hAnsi="Times New Roman"/>
          <w:sz w:val="24"/>
          <w:szCs w:val="24"/>
          <w:lang w:val="en-US"/>
        </w:rPr>
        <w:t xml:space="preserve">, diunduh pada tanggal 15 Maret 2015). </w:t>
      </w:r>
      <w:r w:rsidRPr="00A54F79">
        <w:rPr>
          <w:rFonts w:ascii="Times New Roman" w:hAnsi="Times New Roman"/>
          <w:sz w:val="24"/>
          <w:szCs w:val="24"/>
          <w:lang w:val="en-US"/>
        </w:rPr>
        <w:t xml:space="preserve">BI </w:t>
      </w:r>
      <w:r w:rsidRPr="00B67ADE">
        <w:rPr>
          <w:rFonts w:ascii="Times New Roman" w:hAnsi="Times New Roman"/>
          <w:i/>
          <w:sz w:val="24"/>
          <w:szCs w:val="24"/>
          <w:lang w:val="en-US"/>
        </w:rPr>
        <w:lastRenderedPageBreak/>
        <w:t>Rate</w:t>
      </w:r>
      <w:r w:rsidRPr="00A54F79">
        <w:rPr>
          <w:rFonts w:ascii="Times New Roman" w:hAnsi="Times New Roman"/>
          <w:sz w:val="24"/>
          <w:szCs w:val="24"/>
          <w:lang w:val="en-US"/>
        </w:rPr>
        <w:t xml:space="preserve"> adalah suku bunga kebijakan yang mencerminkan sikap atau </w:t>
      </w:r>
      <w:r w:rsidRPr="00A54F79">
        <w:rPr>
          <w:rFonts w:ascii="Times New Roman" w:hAnsi="Times New Roman"/>
          <w:i/>
          <w:iCs/>
          <w:sz w:val="24"/>
          <w:szCs w:val="24"/>
          <w:lang w:val="en-US"/>
        </w:rPr>
        <w:t>stance</w:t>
      </w:r>
      <w:r w:rsidRPr="00A54F79">
        <w:rPr>
          <w:rFonts w:ascii="Times New Roman" w:hAnsi="Times New Roman"/>
          <w:sz w:val="24"/>
          <w:szCs w:val="24"/>
          <w:lang w:val="en-US"/>
        </w:rPr>
        <w:t> kebijaka</w:t>
      </w:r>
      <w:r>
        <w:rPr>
          <w:rFonts w:ascii="Times New Roman" w:hAnsi="Times New Roman"/>
          <w:sz w:val="24"/>
          <w:szCs w:val="24"/>
          <w:lang w:val="en-US"/>
        </w:rPr>
        <w:t>n moneter yang ditetapkan oleh B</w:t>
      </w:r>
      <w:r w:rsidRPr="00A54F79">
        <w:rPr>
          <w:rFonts w:ascii="Times New Roman" w:hAnsi="Times New Roman"/>
          <w:sz w:val="24"/>
          <w:szCs w:val="24"/>
          <w:lang w:val="en-US"/>
        </w:rPr>
        <w:t>ank Indonesia dan diumumkan kepada publik.</w:t>
      </w:r>
    </w:p>
    <w:p w:rsidR="0095400C" w:rsidRPr="001E5201" w:rsidRDefault="0095400C" w:rsidP="0095400C">
      <w:pPr>
        <w:spacing w:after="0" w:line="480" w:lineRule="auto"/>
        <w:ind w:right="56" w:firstLine="720"/>
        <w:jc w:val="both"/>
        <w:rPr>
          <w:rFonts w:ascii="Times New Roman" w:hAnsi="Times New Roman"/>
          <w:sz w:val="24"/>
          <w:szCs w:val="24"/>
          <w:lang w:val="en-US"/>
        </w:rPr>
      </w:pPr>
      <w:r w:rsidRPr="001E5201">
        <w:rPr>
          <w:rFonts w:ascii="Times New Roman" w:hAnsi="Times New Roman"/>
          <w:sz w:val="24"/>
          <w:szCs w:val="24"/>
        </w:rPr>
        <w:t xml:space="preserve">Untuk mengetahui perkembangan </w:t>
      </w:r>
      <w:r w:rsidRPr="0095400C">
        <w:rPr>
          <w:rFonts w:ascii="Times New Roman" w:hAnsi="Times New Roman"/>
          <w:sz w:val="24"/>
          <w:szCs w:val="24"/>
          <w:lang w:val="en-US"/>
        </w:rPr>
        <w:t>BI</w:t>
      </w:r>
      <w:r>
        <w:rPr>
          <w:rFonts w:ascii="Times New Roman" w:hAnsi="Times New Roman"/>
          <w:i/>
          <w:sz w:val="24"/>
          <w:szCs w:val="24"/>
          <w:lang w:val="en-US"/>
        </w:rPr>
        <w:t xml:space="preserve"> Rate</w:t>
      </w:r>
      <w:r w:rsidRPr="001E5201">
        <w:rPr>
          <w:rFonts w:ascii="Times New Roman" w:hAnsi="Times New Roman"/>
          <w:sz w:val="24"/>
          <w:szCs w:val="24"/>
          <w:lang w:val="en-US"/>
        </w:rPr>
        <w:t xml:space="preserve"> </w:t>
      </w:r>
      <w:r>
        <w:rPr>
          <w:rFonts w:ascii="Times New Roman" w:hAnsi="Times New Roman"/>
          <w:sz w:val="24"/>
          <w:szCs w:val="24"/>
        </w:rPr>
        <w:t>diperoleh</w:t>
      </w:r>
      <w:r>
        <w:rPr>
          <w:rFonts w:ascii="Times New Roman" w:hAnsi="Times New Roman"/>
          <w:sz w:val="24"/>
          <w:szCs w:val="24"/>
          <w:lang w:val="en-US"/>
        </w:rPr>
        <w:t xml:space="preserve"> </w:t>
      </w:r>
      <w:r w:rsidRPr="001E5201">
        <w:rPr>
          <w:rFonts w:ascii="Times New Roman" w:hAnsi="Times New Roman"/>
          <w:sz w:val="24"/>
          <w:szCs w:val="24"/>
        </w:rPr>
        <w:t>melalui</w:t>
      </w:r>
      <w:r w:rsidRPr="001E5201">
        <w:rPr>
          <w:rFonts w:ascii="Times New Roman" w:hAnsi="Times New Roman"/>
          <w:sz w:val="24"/>
          <w:szCs w:val="24"/>
          <w:lang w:val="en-US"/>
        </w:rPr>
        <w:t xml:space="preserve"> </w:t>
      </w:r>
      <w:r w:rsidRPr="001E5201">
        <w:rPr>
          <w:rFonts w:ascii="Times New Roman" w:hAnsi="Times New Roman"/>
          <w:sz w:val="24"/>
          <w:szCs w:val="24"/>
        </w:rPr>
        <w:t>situs</w:t>
      </w:r>
      <w:r w:rsidRPr="001E5201">
        <w:rPr>
          <w:rFonts w:ascii="Times New Roman" w:hAnsi="Times New Roman"/>
          <w:sz w:val="24"/>
          <w:szCs w:val="24"/>
          <w:lang w:val="en-US"/>
        </w:rPr>
        <w:t xml:space="preserve"> </w:t>
      </w:r>
      <w:hyperlink r:id="rId12" w:history="1">
        <w:r w:rsidRPr="004A5B31">
          <w:rPr>
            <w:rStyle w:val="Hyperlink"/>
            <w:rFonts w:ascii="Times New Roman" w:hAnsi="Times New Roman"/>
            <w:color w:val="auto"/>
            <w:sz w:val="24"/>
            <w:szCs w:val="24"/>
            <w:lang w:val="en-US"/>
          </w:rPr>
          <w:t>www.bi.go.id</w:t>
        </w:r>
      </w:hyperlink>
      <w:r w:rsidRPr="004A5B31">
        <w:rPr>
          <w:rFonts w:ascii="Times New Roman" w:hAnsi="Times New Roman"/>
          <w:sz w:val="24"/>
          <w:szCs w:val="24"/>
        </w:rPr>
        <w:t>.</w:t>
      </w:r>
      <w:r w:rsidRPr="001E5201">
        <w:rPr>
          <w:rFonts w:ascii="Times New Roman" w:hAnsi="Times New Roman"/>
          <w:sz w:val="24"/>
          <w:szCs w:val="24"/>
        </w:rPr>
        <w:t xml:space="preserve"> Dalam penelitian ini data yang diperoleh adalah selama periode tahun 200</w:t>
      </w:r>
      <w:r w:rsidR="004A5B31">
        <w:rPr>
          <w:rFonts w:ascii="Times New Roman" w:hAnsi="Times New Roman"/>
          <w:sz w:val="24"/>
          <w:szCs w:val="24"/>
          <w:lang w:val="en-US"/>
        </w:rPr>
        <w:t>2</w:t>
      </w:r>
      <w:r>
        <w:rPr>
          <w:rFonts w:ascii="Times New Roman" w:hAnsi="Times New Roman"/>
          <w:sz w:val="24"/>
          <w:szCs w:val="24"/>
        </w:rPr>
        <w:t xml:space="preserve"> sampai dengan 201</w:t>
      </w:r>
      <w:r>
        <w:rPr>
          <w:rFonts w:ascii="Times New Roman" w:hAnsi="Times New Roman"/>
          <w:sz w:val="24"/>
          <w:szCs w:val="24"/>
          <w:lang w:val="en-US"/>
        </w:rPr>
        <w:t>3</w:t>
      </w:r>
      <w:r w:rsidRPr="001E5201">
        <w:rPr>
          <w:rFonts w:ascii="Times New Roman" w:hAnsi="Times New Roman"/>
          <w:sz w:val="24"/>
          <w:szCs w:val="24"/>
        </w:rPr>
        <w:t>.</w:t>
      </w:r>
    </w:p>
    <w:p w:rsidR="0095400C" w:rsidRPr="0095400C" w:rsidRDefault="0095400C" w:rsidP="0057662A">
      <w:pPr>
        <w:spacing w:after="0" w:line="480" w:lineRule="auto"/>
        <w:ind w:right="56" w:firstLine="720"/>
        <w:jc w:val="both"/>
        <w:rPr>
          <w:rFonts w:ascii="Times New Roman" w:hAnsi="Times New Roman"/>
          <w:sz w:val="24"/>
          <w:szCs w:val="24"/>
          <w:lang w:val="en-US"/>
        </w:rPr>
      </w:pPr>
      <w:r w:rsidRPr="001E5201">
        <w:rPr>
          <w:rFonts w:ascii="Times New Roman" w:hAnsi="Times New Roman"/>
          <w:sz w:val="24"/>
          <w:szCs w:val="24"/>
        </w:rPr>
        <w:t xml:space="preserve">Perkembangan </w:t>
      </w:r>
      <w:r w:rsidRPr="0095400C">
        <w:rPr>
          <w:rFonts w:ascii="Times New Roman" w:hAnsi="Times New Roman"/>
          <w:sz w:val="24"/>
          <w:szCs w:val="24"/>
          <w:lang w:val="en-US"/>
        </w:rPr>
        <w:t>BI</w:t>
      </w:r>
      <w:r>
        <w:rPr>
          <w:rFonts w:ascii="Times New Roman" w:hAnsi="Times New Roman"/>
          <w:i/>
          <w:sz w:val="24"/>
          <w:szCs w:val="24"/>
          <w:lang w:val="en-US"/>
        </w:rPr>
        <w:t xml:space="preserve"> Rate</w:t>
      </w:r>
      <w:r>
        <w:rPr>
          <w:rFonts w:ascii="Times New Roman" w:hAnsi="Times New Roman"/>
          <w:sz w:val="24"/>
          <w:szCs w:val="24"/>
        </w:rPr>
        <w:t xml:space="preserve"> PT. Bank Tabungan Negara (Persero), </w:t>
      </w:r>
      <w:r w:rsidRPr="001E5201">
        <w:rPr>
          <w:rFonts w:ascii="Times New Roman" w:hAnsi="Times New Roman"/>
          <w:sz w:val="24"/>
          <w:szCs w:val="24"/>
        </w:rPr>
        <w:t>Tbk</w:t>
      </w:r>
      <w:r w:rsidRPr="001E5201">
        <w:rPr>
          <w:rFonts w:ascii="Times New Roman" w:hAnsi="Times New Roman"/>
          <w:sz w:val="24"/>
          <w:szCs w:val="24"/>
          <w:lang w:val="en-US"/>
        </w:rPr>
        <w:t xml:space="preserve"> </w:t>
      </w:r>
      <w:r w:rsidRPr="001E5201">
        <w:rPr>
          <w:rFonts w:ascii="Times New Roman" w:hAnsi="Times New Roman"/>
          <w:sz w:val="24"/>
          <w:szCs w:val="24"/>
        </w:rPr>
        <w:t>periode tahun 200</w:t>
      </w:r>
      <w:r w:rsidR="004A5B31">
        <w:rPr>
          <w:rFonts w:ascii="Times New Roman" w:hAnsi="Times New Roman"/>
          <w:sz w:val="24"/>
          <w:szCs w:val="24"/>
          <w:lang w:val="en-US"/>
        </w:rPr>
        <w:t>2</w:t>
      </w:r>
      <w:r>
        <w:rPr>
          <w:rFonts w:ascii="Times New Roman" w:hAnsi="Times New Roman"/>
          <w:sz w:val="24"/>
          <w:szCs w:val="24"/>
        </w:rPr>
        <w:t>–201</w:t>
      </w:r>
      <w:r>
        <w:rPr>
          <w:rFonts w:ascii="Times New Roman" w:hAnsi="Times New Roman"/>
          <w:sz w:val="24"/>
          <w:szCs w:val="24"/>
          <w:lang w:val="en-US"/>
        </w:rPr>
        <w:t>3</w:t>
      </w:r>
      <w:r w:rsidRPr="001E5201">
        <w:rPr>
          <w:rFonts w:ascii="Times New Roman" w:hAnsi="Times New Roman"/>
          <w:sz w:val="24"/>
          <w:szCs w:val="24"/>
        </w:rPr>
        <w:t xml:space="preserve"> seperti terlihat pada Tabel 4.</w:t>
      </w:r>
      <w:r w:rsidRPr="001E5201">
        <w:rPr>
          <w:rFonts w:ascii="Times New Roman" w:hAnsi="Times New Roman"/>
          <w:sz w:val="24"/>
          <w:szCs w:val="24"/>
          <w:lang w:val="en-US"/>
        </w:rPr>
        <w:t>2</w:t>
      </w:r>
      <w:r w:rsidR="004A5B31">
        <w:rPr>
          <w:rFonts w:ascii="Times New Roman" w:hAnsi="Times New Roman"/>
          <w:sz w:val="24"/>
          <w:szCs w:val="24"/>
          <w:lang w:val="en-US"/>
        </w:rPr>
        <w:t xml:space="preserve"> :</w:t>
      </w:r>
    </w:p>
    <w:p w:rsidR="0095400C" w:rsidRDefault="0095400C" w:rsidP="005E6369">
      <w:pPr>
        <w:spacing w:after="0" w:line="240" w:lineRule="auto"/>
        <w:jc w:val="center"/>
        <w:rPr>
          <w:rFonts w:ascii="Times New Roman" w:hAnsi="Times New Roman"/>
          <w:b/>
          <w:sz w:val="24"/>
          <w:szCs w:val="24"/>
          <w:lang w:val="en-US"/>
        </w:rPr>
      </w:pPr>
      <w:r w:rsidRPr="001E5201">
        <w:rPr>
          <w:rFonts w:ascii="Times New Roman" w:hAnsi="Times New Roman"/>
          <w:b/>
          <w:sz w:val="24"/>
          <w:szCs w:val="24"/>
        </w:rPr>
        <w:t>Tabel 4.</w:t>
      </w:r>
      <w:r w:rsidRPr="001E5201">
        <w:rPr>
          <w:rFonts w:ascii="Times New Roman" w:hAnsi="Times New Roman"/>
          <w:b/>
          <w:sz w:val="24"/>
          <w:szCs w:val="24"/>
          <w:lang w:val="en-US"/>
        </w:rPr>
        <w:t>2</w:t>
      </w:r>
      <w:r w:rsidRPr="001E5201">
        <w:rPr>
          <w:rFonts w:ascii="Times New Roman" w:hAnsi="Times New Roman"/>
          <w:b/>
          <w:sz w:val="24"/>
          <w:szCs w:val="24"/>
        </w:rPr>
        <w:t xml:space="preserve">  Perkembangan </w:t>
      </w:r>
      <w:r>
        <w:rPr>
          <w:rFonts w:ascii="Times New Roman" w:hAnsi="Times New Roman"/>
          <w:b/>
          <w:sz w:val="24"/>
          <w:szCs w:val="24"/>
          <w:lang w:val="en-US"/>
        </w:rPr>
        <w:t xml:space="preserve">BI </w:t>
      </w:r>
      <w:r w:rsidRPr="0095400C">
        <w:rPr>
          <w:rFonts w:ascii="Times New Roman" w:hAnsi="Times New Roman"/>
          <w:b/>
          <w:i/>
          <w:sz w:val="24"/>
          <w:szCs w:val="24"/>
          <w:lang w:val="en-US"/>
        </w:rPr>
        <w:t>Rate</w:t>
      </w:r>
      <w:r w:rsidRPr="001E5201">
        <w:rPr>
          <w:rFonts w:ascii="Times New Roman" w:hAnsi="Times New Roman"/>
          <w:b/>
          <w:sz w:val="24"/>
          <w:szCs w:val="24"/>
        </w:rPr>
        <w:t xml:space="preserve"> </w:t>
      </w:r>
    </w:p>
    <w:p w:rsidR="0095400C" w:rsidRDefault="0095400C" w:rsidP="005E6369">
      <w:pPr>
        <w:spacing w:after="0" w:line="240" w:lineRule="auto"/>
        <w:jc w:val="center"/>
        <w:rPr>
          <w:rFonts w:ascii="Times New Roman" w:hAnsi="Times New Roman"/>
          <w:b/>
          <w:sz w:val="24"/>
          <w:szCs w:val="24"/>
          <w:lang w:val="en-US"/>
        </w:rPr>
      </w:pPr>
      <w:r>
        <w:rPr>
          <w:rFonts w:ascii="Times New Roman" w:hAnsi="Times New Roman"/>
          <w:b/>
          <w:sz w:val="24"/>
          <w:szCs w:val="24"/>
        </w:rPr>
        <w:t>Periode Tahun 200</w:t>
      </w:r>
      <w:r w:rsidR="004A5B31">
        <w:rPr>
          <w:rFonts w:ascii="Times New Roman" w:hAnsi="Times New Roman"/>
          <w:b/>
          <w:sz w:val="24"/>
          <w:szCs w:val="24"/>
          <w:lang w:val="en-US"/>
        </w:rPr>
        <w:t>2</w:t>
      </w:r>
      <w:r w:rsidRPr="001E5201">
        <w:rPr>
          <w:rFonts w:ascii="Times New Roman" w:hAnsi="Times New Roman"/>
          <w:b/>
          <w:sz w:val="24"/>
          <w:szCs w:val="24"/>
          <w:lang w:val="en-US"/>
        </w:rPr>
        <w:t xml:space="preserve"> </w:t>
      </w:r>
      <w:r>
        <w:rPr>
          <w:rFonts w:ascii="Times New Roman" w:hAnsi="Times New Roman"/>
          <w:b/>
          <w:sz w:val="24"/>
          <w:szCs w:val="24"/>
        </w:rPr>
        <w:t>-201</w:t>
      </w:r>
      <w:r>
        <w:rPr>
          <w:rFonts w:ascii="Times New Roman" w:hAnsi="Times New Roman"/>
          <w:b/>
          <w:sz w:val="24"/>
          <w:szCs w:val="24"/>
          <w:lang w:val="en-US"/>
        </w:rPr>
        <w:t>3</w:t>
      </w:r>
    </w:p>
    <w:p w:rsidR="005E6369" w:rsidRPr="0095400C" w:rsidRDefault="005E6369" w:rsidP="005E6369">
      <w:pPr>
        <w:spacing w:after="0" w:line="240" w:lineRule="auto"/>
        <w:jc w:val="center"/>
        <w:rPr>
          <w:rFonts w:ascii="Times New Roman" w:hAnsi="Times New Roman"/>
          <w:b/>
          <w:sz w:val="24"/>
          <w:szCs w:val="24"/>
          <w:lang w:val="en-US"/>
        </w:rPr>
      </w:pPr>
    </w:p>
    <w:tbl>
      <w:tblPr>
        <w:tblStyle w:val="TableGrid"/>
        <w:tblW w:w="0" w:type="auto"/>
        <w:jc w:val="center"/>
        <w:tblInd w:w="923" w:type="dxa"/>
        <w:tblLook w:val="04A0" w:firstRow="1" w:lastRow="0" w:firstColumn="1" w:lastColumn="0" w:noHBand="0" w:noVBand="1"/>
      </w:tblPr>
      <w:tblGrid>
        <w:gridCol w:w="603"/>
        <w:gridCol w:w="1843"/>
        <w:gridCol w:w="1417"/>
        <w:gridCol w:w="1770"/>
      </w:tblGrid>
      <w:tr w:rsidR="004A5B31" w:rsidTr="00136A9A">
        <w:trPr>
          <w:jc w:val="center"/>
        </w:trPr>
        <w:tc>
          <w:tcPr>
            <w:tcW w:w="603" w:type="dxa"/>
            <w:shd w:val="clear" w:color="auto" w:fill="FFCCFF"/>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No</w:t>
            </w:r>
          </w:p>
        </w:tc>
        <w:tc>
          <w:tcPr>
            <w:tcW w:w="1843" w:type="dxa"/>
            <w:shd w:val="clear" w:color="auto" w:fill="FFCCFF"/>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Tahun</w:t>
            </w:r>
          </w:p>
        </w:tc>
        <w:tc>
          <w:tcPr>
            <w:tcW w:w="1417" w:type="dxa"/>
            <w:shd w:val="clear" w:color="auto" w:fill="FFCCFF"/>
          </w:tcPr>
          <w:p w:rsidR="004A5B31" w:rsidRPr="00822F28" w:rsidRDefault="004A5B31" w:rsidP="00DA1353">
            <w:pPr>
              <w:spacing w:line="276" w:lineRule="auto"/>
              <w:ind w:right="56"/>
              <w:jc w:val="center"/>
              <w:rPr>
                <w:rFonts w:ascii="Times New Roman" w:hAnsi="Times New Roman"/>
                <w:i/>
                <w:sz w:val="24"/>
                <w:szCs w:val="24"/>
                <w:lang w:val="en-US"/>
              </w:rPr>
            </w:pPr>
            <w:r w:rsidRPr="004A5B31">
              <w:rPr>
                <w:rFonts w:ascii="Times New Roman" w:hAnsi="Times New Roman"/>
                <w:sz w:val="24"/>
                <w:szCs w:val="24"/>
                <w:lang w:val="en-US"/>
              </w:rPr>
              <w:t>BI</w:t>
            </w:r>
            <w:r>
              <w:rPr>
                <w:rFonts w:ascii="Times New Roman" w:hAnsi="Times New Roman"/>
                <w:i/>
                <w:sz w:val="24"/>
                <w:szCs w:val="24"/>
                <w:lang w:val="en-US"/>
              </w:rPr>
              <w:t xml:space="preserve"> Rate </w:t>
            </w:r>
            <w:r w:rsidRPr="00822F28">
              <w:rPr>
                <w:rFonts w:ascii="Times New Roman" w:hAnsi="Times New Roman"/>
                <w:sz w:val="24"/>
                <w:szCs w:val="24"/>
                <w:lang w:val="en-US"/>
              </w:rPr>
              <w:t>(%)</w:t>
            </w:r>
          </w:p>
        </w:tc>
        <w:tc>
          <w:tcPr>
            <w:tcW w:w="1770" w:type="dxa"/>
            <w:shd w:val="clear" w:color="auto" w:fill="FFCCFF"/>
          </w:tcPr>
          <w:p w:rsidR="004A5B31" w:rsidRPr="00822F28" w:rsidRDefault="004A5B31" w:rsidP="004A5B31">
            <w:pPr>
              <w:spacing w:line="276" w:lineRule="auto"/>
              <w:ind w:right="56"/>
              <w:jc w:val="center"/>
              <w:rPr>
                <w:rFonts w:ascii="Times New Roman" w:hAnsi="Times New Roman"/>
                <w:sz w:val="24"/>
                <w:szCs w:val="24"/>
                <w:lang w:val="en-US"/>
              </w:rPr>
            </w:pPr>
            <w:r w:rsidRPr="00822F28">
              <w:rPr>
                <w:rFonts w:ascii="Times New Roman" w:hAnsi="Times New Roman"/>
                <w:sz w:val="24"/>
                <w:szCs w:val="24"/>
                <w:lang w:val="en-US"/>
              </w:rPr>
              <w:t>Per</w:t>
            </w:r>
            <w:r>
              <w:rPr>
                <w:rFonts w:ascii="Times New Roman" w:hAnsi="Times New Roman"/>
                <w:sz w:val="24"/>
                <w:szCs w:val="24"/>
                <w:lang w:val="en-US"/>
              </w:rPr>
              <w:t>kembangan</w:t>
            </w:r>
            <w:r w:rsidRPr="00822F28">
              <w:rPr>
                <w:rFonts w:ascii="Times New Roman" w:hAnsi="Times New Roman"/>
                <w:sz w:val="24"/>
                <w:szCs w:val="24"/>
                <w:lang w:val="en-US"/>
              </w:rPr>
              <w:t xml:space="preserve"> </w:t>
            </w:r>
            <w:r w:rsidRPr="004A5B31">
              <w:rPr>
                <w:rFonts w:ascii="Times New Roman" w:hAnsi="Times New Roman"/>
                <w:sz w:val="24"/>
                <w:szCs w:val="24"/>
                <w:lang w:val="en-US"/>
              </w:rPr>
              <w:t xml:space="preserve">BI </w:t>
            </w:r>
            <w:r>
              <w:rPr>
                <w:rFonts w:ascii="Times New Roman" w:hAnsi="Times New Roman"/>
                <w:i/>
                <w:sz w:val="24"/>
                <w:szCs w:val="24"/>
                <w:lang w:val="en-US"/>
              </w:rPr>
              <w:t>Rate</w:t>
            </w:r>
            <w:r>
              <w:rPr>
                <w:rFonts w:ascii="Times New Roman" w:hAnsi="Times New Roman"/>
                <w:sz w:val="24"/>
                <w:szCs w:val="24"/>
                <w:lang w:val="en-US"/>
              </w:rPr>
              <w:t xml:space="preserve"> (%)</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1</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2002</w:t>
            </w:r>
          </w:p>
        </w:tc>
        <w:tc>
          <w:tcPr>
            <w:tcW w:w="1417" w:type="dxa"/>
          </w:tcPr>
          <w:p w:rsidR="004A5B31" w:rsidRPr="004A3310" w:rsidRDefault="005E6369"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12,93</w:t>
            </w:r>
          </w:p>
        </w:tc>
        <w:tc>
          <w:tcPr>
            <w:tcW w:w="1770" w:type="dxa"/>
          </w:tcPr>
          <w:p w:rsidR="004A5B31" w:rsidRDefault="009972DC"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2</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2003</w:t>
            </w:r>
          </w:p>
        </w:tc>
        <w:tc>
          <w:tcPr>
            <w:tcW w:w="1417" w:type="dxa"/>
          </w:tcPr>
          <w:p w:rsidR="004A5B31" w:rsidRPr="004A3310" w:rsidRDefault="004A5B31"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8,31</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-4,62</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3</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2004</w:t>
            </w:r>
          </w:p>
        </w:tc>
        <w:tc>
          <w:tcPr>
            <w:tcW w:w="1417" w:type="dxa"/>
          </w:tcPr>
          <w:p w:rsidR="004A5B31" w:rsidRPr="004A3310" w:rsidRDefault="004A5B31"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7,43</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-0,88</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4</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2005</w:t>
            </w:r>
          </w:p>
        </w:tc>
        <w:tc>
          <w:tcPr>
            <w:tcW w:w="1417" w:type="dxa"/>
          </w:tcPr>
          <w:p w:rsidR="004A5B31" w:rsidRPr="004A3310" w:rsidRDefault="004A5B31"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12,75</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5,32</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5</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2006</w:t>
            </w:r>
          </w:p>
        </w:tc>
        <w:tc>
          <w:tcPr>
            <w:tcW w:w="1417" w:type="dxa"/>
          </w:tcPr>
          <w:p w:rsidR="004A5B31" w:rsidRPr="004A3310" w:rsidRDefault="004A5B31"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9,75</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-3</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6</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2007</w:t>
            </w:r>
          </w:p>
        </w:tc>
        <w:tc>
          <w:tcPr>
            <w:tcW w:w="1417" w:type="dxa"/>
          </w:tcPr>
          <w:p w:rsidR="004A5B31" w:rsidRPr="004A3310" w:rsidRDefault="004A5B31"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8,00</w:t>
            </w:r>
          </w:p>
        </w:tc>
        <w:tc>
          <w:tcPr>
            <w:tcW w:w="1770" w:type="dxa"/>
          </w:tcPr>
          <w:p w:rsidR="004A5B31" w:rsidRDefault="005E6369" w:rsidP="004A5B31">
            <w:pPr>
              <w:spacing w:line="276" w:lineRule="auto"/>
              <w:ind w:right="56"/>
              <w:jc w:val="center"/>
              <w:rPr>
                <w:rFonts w:ascii="Times New Roman" w:hAnsi="Times New Roman"/>
                <w:sz w:val="24"/>
                <w:szCs w:val="24"/>
                <w:lang w:val="en-US"/>
              </w:rPr>
            </w:pPr>
            <w:r>
              <w:rPr>
                <w:rFonts w:ascii="Times New Roman" w:hAnsi="Times New Roman"/>
                <w:sz w:val="24"/>
                <w:szCs w:val="24"/>
                <w:lang w:val="en-US"/>
              </w:rPr>
              <w:t>-1,75</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7</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2008</w:t>
            </w:r>
          </w:p>
        </w:tc>
        <w:tc>
          <w:tcPr>
            <w:tcW w:w="1417" w:type="dxa"/>
          </w:tcPr>
          <w:p w:rsidR="004A5B31" w:rsidRPr="004A3310" w:rsidRDefault="004A5B31"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9,25</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1,25</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8</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2009</w:t>
            </w:r>
          </w:p>
        </w:tc>
        <w:tc>
          <w:tcPr>
            <w:tcW w:w="1417" w:type="dxa"/>
          </w:tcPr>
          <w:p w:rsidR="004A5B31" w:rsidRPr="004A3310" w:rsidRDefault="005E6369"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6,50</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-2,75</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9</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2010</w:t>
            </w:r>
          </w:p>
        </w:tc>
        <w:tc>
          <w:tcPr>
            <w:tcW w:w="1417" w:type="dxa"/>
          </w:tcPr>
          <w:p w:rsidR="004A5B31" w:rsidRPr="004A3310" w:rsidRDefault="005E6369"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6,50</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0</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10</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2011</w:t>
            </w:r>
          </w:p>
        </w:tc>
        <w:tc>
          <w:tcPr>
            <w:tcW w:w="1417" w:type="dxa"/>
          </w:tcPr>
          <w:p w:rsidR="004A5B31" w:rsidRPr="004A3310" w:rsidRDefault="005E6369"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6,00</w:t>
            </w:r>
          </w:p>
        </w:tc>
        <w:tc>
          <w:tcPr>
            <w:tcW w:w="1770" w:type="dxa"/>
          </w:tcPr>
          <w:p w:rsidR="004A5B31" w:rsidRDefault="005E6369"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-0,5</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11</w:t>
            </w:r>
          </w:p>
        </w:tc>
        <w:tc>
          <w:tcPr>
            <w:tcW w:w="184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2012</w:t>
            </w:r>
          </w:p>
        </w:tc>
        <w:tc>
          <w:tcPr>
            <w:tcW w:w="1417" w:type="dxa"/>
          </w:tcPr>
          <w:p w:rsidR="004A5B31" w:rsidRPr="004A3310" w:rsidRDefault="005E6369" w:rsidP="00DA1353">
            <w:pPr>
              <w:jc w:val="center"/>
              <w:rPr>
                <w:rFonts w:ascii="Times New Roman" w:hAnsi="Times New Roman"/>
                <w:sz w:val="24"/>
                <w:szCs w:val="24"/>
                <w:lang w:val="en-US"/>
              </w:rPr>
            </w:pPr>
            <w:r>
              <w:rPr>
                <w:rFonts w:ascii="Times New Roman" w:hAnsi="Times New Roman"/>
                <w:sz w:val="24"/>
                <w:szCs w:val="24"/>
                <w:lang w:val="en-US"/>
              </w:rPr>
              <w:t>5,75</w:t>
            </w:r>
          </w:p>
        </w:tc>
        <w:tc>
          <w:tcPr>
            <w:tcW w:w="1770" w:type="dxa"/>
          </w:tcPr>
          <w:p w:rsidR="004A5B31" w:rsidRDefault="005E6369" w:rsidP="00DA1353">
            <w:pPr>
              <w:ind w:right="56"/>
              <w:jc w:val="center"/>
              <w:rPr>
                <w:rFonts w:ascii="Times New Roman" w:hAnsi="Times New Roman"/>
                <w:sz w:val="24"/>
                <w:szCs w:val="24"/>
                <w:lang w:val="en-US"/>
              </w:rPr>
            </w:pPr>
            <w:r>
              <w:rPr>
                <w:rFonts w:ascii="Times New Roman" w:hAnsi="Times New Roman"/>
                <w:sz w:val="24"/>
                <w:szCs w:val="24"/>
                <w:lang w:val="en-US"/>
              </w:rPr>
              <w:t>-0,25</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12</w:t>
            </w:r>
          </w:p>
        </w:tc>
        <w:tc>
          <w:tcPr>
            <w:tcW w:w="184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2013</w:t>
            </w:r>
          </w:p>
        </w:tc>
        <w:tc>
          <w:tcPr>
            <w:tcW w:w="1417" w:type="dxa"/>
          </w:tcPr>
          <w:p w:rsidR="004A5B31" w:rsidRPr="004A3310" w:rsidRDefault="005E6369" w:rsidP="00DA1353">
            <w:pPr>
              <w:jc w:val="center"/>
              <w:rPr>
                <w:rFonts w:ascii="Times New Roman" w:hAnsi="Times New Roman"/>
                <w:sz w:val="24"/>
                <w:szCs w:val="24"/>
                <w:lang w:val="en-US"/>
              </w:rPr>
            </w:pPr>
            <w:r>
              <w:rPr>
                <w:rFonts w:ascii="Times New Roman" w:hAnsi="Times New Roman"/>
                <w:sz w:val="24"/>
                <w:szCs w:val="24"/>
                <w:lang w:val="en-US"/>
              </w:rPr>
              <w:t>7,50</w:t>
            </w:r>
          </w:p>
        </w:tc>
        <w:tc>
          <w:tcPr>
            <w:tcW w:w="1770" w:type="dxa"/>
          </w:tcPr>
          <w:p w:rsidR="004A5B31" w:rsidRDefault="005E6369" w:rsidP="005E6369">
            <w:pPr>
              <w:tabs>
                <w:tab w:val="left" w:pos="270"/>
              </w:tabs>
              <w:ind w:right="56"/>
              <w:jc w:val="center"/>
              <w:rPr>
                <w:rFonts w:ascii="Times New Roman" w:hAnsi="Times New Roman"/>
                <w:sz w:val="24"/>
                <w:szCs w:val="24"/>
                <w:lang w:val="en-US"/>
              </w:rPr>
            </w:pPr>
            <w:r>
              <w:rPr>
                <w:rFonts w:ascii="Times New Roman" w:hAnsi="Times New Roman"/>
                <w:sz w:val="24"/>
                <w:szCs w:val="24"/>
                <w:lang w:val="en-US"/>
              </w:rPr>
              <w:t>1,75</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13</w:t>
            </w:r>
          </w:p>
        </w:tc>
        <w:tc>
          <w:tcPr>
            <w:tcW w:w="1843" w:type="dxa"/>
          </w:tcPr>
          <w:p w:rsidR="004A5B31" w:rsidRDefault="00FD7ECB"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Rata-rata</w:t>
            </w:r>
          </w:p>
        </w:tc>
        <w:tc>
          <w:tcPr>
            <w:tcW w:w="1417" w:type="dxa"/>
          </w:tcPr>
          <w:p w:rsidR="004A5B31" w:rsidRPr="00297B51" w:rsidRDefault="005E6369" w:rsidP="00DA1353">
            <w:pPr>
              <w:jc w:val="center"/>
              <w:rPr>
                <w:rFonts w:ascii="Times New Roman" w:hAnsi="Times New Roman"/>
                <w:sz w:val="24"/>
                <w:szCs w:val="24"/>
                <w:lang w:val="en-US"/>
              </w:rPr>
            </w:pPr>
            <w:r>
              <w:rPr>
                <w:rFonts w:ascii="Times New Roman" w:hAnsi="Times New Roman"/>
                <w:sz w:val="24"/>
                <w:szCs w:val="24"/>
                <w:lang w:val="en-US"/>
              </w:rPr>
              <w:t>8,39</w:t>
            </w:r>
          </w:p>
        </w:tc>
        <w:tc>
          <w:tcPr>
            <w:tcW w:w="1770" w:type="dxa"/>
          </w:tcPr>
          <w:p w:rsidR="004A5B31"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-0,45</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14</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Maksimum</w:t>
            </w:r>
          </w:p>
        </w:tc>
        <w:tc>
          <w:tcPr>
            <w:tcW w:w="1417" w:type="dxa"/>
          </w:tcPr>
          <w:p w:rsidR="004A5B31" w:rsidRPr="00115C9D" w:rsidRDefault="005E6369" w:rsidP="00DA1353">
            <w:pPr>
              <w:jc w:val="center"/>
              <w:rPr>
                <w:rFonts w:ascii="Times New Roman" w:hAnsi="Times New Roman"/>
                <w:sz w:val="24"/>
                <w:szCs w:val="24"/>
                <w:lang w:val="en-US"/>
              </w:rPr>
            </w:pPr>
            <w:r>
              <w:rPr>
                <w:rFonts w:ascii="Times New Roman" w:hAnsi="Times New Roman"/>
                <w:sz w:val="24"/>
                <w:szCs w:val="24"/>
                <w:lang w:val="en-US"/>
              </w:rPr>
              <w:t>12,93</w:t>
            </w:r>
          </w:p>
        </w:tc>
        <w:tc>
          <w:tcPr>
            <w:tcW w:w="1770" w:type="dxa"/>
          </w:tcPr>
          <w:p w:rsidR="004A5B31"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5,32</w:t>
            </w:r>
          </w:p>
        </w:tc>
      </w:tr>
      <w:tr w:rsidR="004A5B31" w:rsidTr="00136A9A">
        <w:trPr>
          <w:jc w:val="center"/>
        </w:trPr>
        <w:tc>
          <w:tcPr>
            <w:tcW w:w="603" w:type="dxa"/>
          </w:tcPr>
          <w:p w:rsidR="004A5B31" w:rsidRDefault="004A5B31" w:rsidP="00DA1353">
            <w:pPr>
              <w:ind w:right="56"/>
              <w:jc w:val="center"/>
              <w:rPr>
                <w:rFonts w:ascii="Times New Roman" w:hAnsi="Times New Roman"/>
                <w:sz w:val="24"/>
                <w:szCs w:val="24"/>
                <w:lang w:val="en-US"/>
              </w:rPr>
            </w:pPr>
            <w:r>
              <w:rPr>
                <w:rFonts w:ascii="Times New Roman" w:hAnsi="Times New Roman"/>
                <w:sz w:val="24"/>
                <w:szCs w:val="24"/>
                <w:lang w:val="en-US"/>
              </w:rPr>
              <w:t>15</w:t>
            </w:r>
          </w:p>
        </w:tc>
        <w:tc>
          <w:tcPr>
            <w:tcW w:w="1843" w:type="dxa"/>
          </w:tcPr>
          <w:p w:rsidR="004A5B31" w:rsidRDefault="004A5B31"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Minimum</w:t>
            </w:r>
          </w:p>
        </w:tc>
        <w:tc>
          <w:tcPr>
            <w:tcW w:w="1417" w:type="dxa"/>
          </w:tcPr>
          <w:p w:rsidR="004A5B31" w:rsidRPr="00115C9D" w:rsidRDefault="005E6369" w:rsidP="00DA1353">
            <w:pPr>
              <w:jc w:val="center"/>
              <w:rPr>
                <w:rFonts w:ascii="Times New Roman" w:hAnsi="Times New Roman"/>
                <w:sz w:val="24"/>
                <w:szCs w:val="24"/>
                <w:lang w:val="en-US"/>
              </w:rPr>
            </w:pPr>
            <w:r>
              <w:rPr>
                <w:rFonts w:ascii="Times New Roman" w:hAnsi="Times New Roman"/>
                <w:sz w:val="24"/>
                <w:szCs w:val="24"/>
                <w:lang w:val="en-US"/>
              </w:rPr>
              <w:t>5,75</w:t>
            </w:r>
          </w:p>
        </w:tc>
        <w:tc>
          <w:tcPr>
            <w:tcW w:w="1770" w:type="dxa"/>
          </w:tcPr>
          <w:p w:rsidR="004A5B31"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-4,62</w:t>
            </w:r>
          </w:p>
        </w:tc>
      </w:tr>
    </w:tbl>
    <w:p w:rsidR="00DB4456" w:rsidRDefault="00DB4456" w:rsidP="00DB4456">
      <w:pPr>
        <w:spacing w:after="0" w:line="240" w:lineRule="auto"/>
        <w:jc w:val="center"/>
        <w:rPr>
          <w:rFonts w:ascii="Times New Roman" w:hAnsi="Times New Roman"/>
          <w:b/>
          <w:sz w:val="24"/>
          <w:szCs w:val="24"/>
          <w:lang w:val="en-US"/>
        </w:rPr>
      </w:pPr>
    </w:p>
    <w:p w:rsidR="00FD7ECB" w:rsidRDefault="00302884" w:rsidP="00FD7ECB">
      <w:pPr>
        <w:spacing w:after="0" w:line="240" w:lineRule="auto"/>
        <w:jc w:val="center"/>
        <w:rPr>
          <w:rFonts w:ascii="Times New Roman" w:hAnsi="Times New Roman"/>
          <w:sz w:val="24"/>
          <w:szCs w:val="24"/>
          <w:lang w:val="en-US"/>
        </w:rPr>
      </w:pPr>
      <w:r w:rsidRPr="00302884">
        <w:rPr>
          <w:rFonts w:ascii="Times New Roman" w:hAnsi="Times New Roman"/>
          <w:b/>
          <w:sz w:val="24"/>
          <w:szCs w:val="24"/>
        </w:rPr>
        <w:t>Sumb</w:t>
      </w:r>
      <w:r w:rsidRPr="00302884">
        <w:rPr>
          <w:rFonts w:ascii="Times New Roman" w:hAnsi="Times New Roman"/>
          <w:b/>
          <w:sz w:val="24"/>
          <w:szCs w:val="24"/>
          <w:lang w:val="en-US"/>
        </w:rPr>
        <w:t xml:space="preserve">er: </w:t>
      </w:r>
      <w:r w:rsidR="0095400C" w:rsidRPr="00302884">
        <w:rPr>
          <w:rFonts w:ascii="Times New Roman" w:hAnsi="Times New Roman"/>
          <w:b/>
          <w:sz w:val="24"/>
          <w:szCs w:val="24"/>
        </w:rPr>
        <w:t xml:space="preserve"> </w:t>
      </w:r>
      <w:r w:rsidRPr="00302884">
        <w:rPr>
          <w:rFonts w:ascii="Times New Roman" w:hAnsi="Times New Roman"/>
          <w:b/>
          <w:sz w:val="24"/>
          <w:szCs w:val="24"/>
          <w:lang w:val="en-US"/>
        </w:rPr>
        <w:t>(http://www.bi.go</w:t>
      </w:r>
      <w:r w:rsidR="00201C87">
        <w:rPr>
          <w:rFonts w:ascii="Times New Roman" w:hAnsi="Times New Roman"/>
          <w:b/>
          <w:sz w:val="24"/>
          <w:szCs w:val="24"/>
          <w:lang w:val="en-US"/>
        </w:rPr>
        <w:t>.id/id/moneter/birate/data</w:t>
      </w:r>
      <w:r w:rsidRPr="00302884">
        <w:rPr>
          <w:rFonts w:ascii="Times New Roman" w:hAnsi="Times New Roman"/>
          <w:b/>
          <w:sz w:val="24"/>
          <w:szCs w:val="24"/>
          <w:lang w:val="en-US"/>
        </w:rPr>
        <w:t>/Default.aspx, diunduh pada tanggal 15 Maret 2015)</w:t>
      </w:r>
      <w:r>
        <w:rPr>
          <w:rFonts w:ascii="Times New Roman" w:hAnsi="Times New Roman"/>
          <w:sz w:val="24"/>
          <w:szCs w:val="24"/>
          <w:lang w:val="en-US"/>
        </w:rPr>
        <w:t xml:space="preserve"> </w:t>
      </w:r>
      <w:r w:rsidR="00FF1B1E">
        <w:rPr>
          <w:rFonts w:ascii="Times New Roman" w:hAnsi="Times New Roman"/>
          <w:b/>
          <w:sz w:val="24"/>
          <w:szCs w:val="24"/>
        </w:rPr>
        <w:t>(data diolah 201</w:t>
      </w:r>
      <w:r w:rsidR="00FF1B1E">
        <w:rPr>
          <w:rFonts w:ascii="Times New Roman" w:hAnsi="Times New Roman"/>
          <w:b/>
          <w:sz w:val="24"/>
          <w:szCs w:val="24"/>
          <w:lang w:val="en-US"/>
        </w:rPr>
        <w:t>5</w:t>
      </w:r>
      <w:r w:rsidR="0095400C" w:rsidRPr="001E5201">
        <w:rPr>
          <w:rFonts w:ascii="Times New Roman" w:hAnsi="Times New Roman"/>
          <w:b/>
          <w:sz w:val="24"/>
          <w:szCs w:val="24"/>
        </w:rPr>
        <w:t>)</w:t>
      </w:r>
    </w:p>
    <w:p w:rsidR="00FD7ECB" w:rsidRDefault="00FD7ECB" w:rsidP="00FD7ECB">
      <w:pPr>
        <w:spacing w:after="0" w:line="240" w:lineRule="auto"/>
        <w:jc w:val="center"/>
        <w:rPr>
          <w:rFonts w:ascii="Times New Roman" w:hAnsi="Times New Roman"/>
          <w:sz w:val="24"/>
          <w:szCs w:val="24"/>
          <w:lang w:val="en-US"/>
        </w:rPr>
      </w:pPr>
    </w:p>
    <w:p w:rsidR="009C4431" w:rsidRDefault="0095400C" w:rsidP="00FD7ECB">
      <w:pPr>
        <w:spacing w:after="0" w:line="480" w:lineRule="auto"/>
        <w:ind w:right="42" w:firstLine="720"/>
        <w:jc w:val="both"/>
        <w:rPr>
          <w:rFonts w:ascii="Times New Roman" w:hAnsi="Times New Roman"/>
          <w:sz w:val="24"/>
          <w:szCs w:val="24"/>
          <w:lang w:val="en-US"/>
        </w:rPr>
      </w:pPr>
      <w:r w:rsidRPr="001E5201">
        <w:rPr>
          <w:rFonts w:ascii="Times New Roman" w:hAnsi="Times New Roman"/>
          <w:sz w:val="24"/>
          <w:szCs w:val="24"/>
        </w:rPr>
        <w:t xml:space="preserve">Untuk lebih jelasnya, perkembangan </w:t>
      </w:r>
      <w:r w:rsidRPr="0095400C">
        <w:rPr>
          <w:rFonts w:ascii="Times New Roman" w:hAnsi="Times New Roman"/>
          <w:sz w:val="24"/>
          <w:szCs w:val="24"/>
          <w:lang w:val="en-US"/>
        </w:rPr>
        <w:t>BI</w:t>
      </w:r>
      <w:r>
        <w:rPr>
          <w:rFonts w:ascii="Times New Roman" w:hAnsi="Times New Roman"/>
          <w:i/>
          <w:sz w:val="24"/>
          <w:szCs w:val="24"/>
          <w:lang w:val="en-US"/>
        </w:rPr>
        <w:t xml:space="preserve"> Rate</w:t>
      </w:r>
      <w:r w:rsidRPr="001E5201">
        <w:rPr>
          <w:rFonts w:ascii="Times New Roman" w:hAnsi="Times New Roman"/>
          <w:sz w:val="24"/>
          <w:szCs w:val="24"/>
        </w:rPr>
        <w:t xml:space="preserve"> periode tahun 200</w:t>
      </w:r>
      <w:r w:rsidR="003420FE">
        <w:rPr>
          <w:rFonts w:ascii="Times New Roman" w:hAnsi="Times New Roman"/>
          <w:sz w:val="24"/>
          <w:szCs w:val="24"/>
          <w:lang w:val="en-US"/>
        </w:rPr>
        <w:t>2</w:t>
      </w:r>
      <w:r>
        <w:rPr>
          <w:rFonts w:ascii="Times New Roman" w:hAnsi="Times New Roman"/>
          <w:sz w:val="24"/>
          <w:szCs w:val="24"/>
        </w:rPr>
        <w:t xml:space="preserve"> sampai dengan 201</w:t>
      </w:r>
      <w:r>
        <w:rPr>
          <w:rFonts w:ascii="Times New Roman" w:hAnsi="Times New Roman"/>
          <w:sz w:val="24"/>
          <w:szCs w:val="24"/>
          <w:lang w:val="en-US"/>
        </w:rPr>
        <w:t>3</w:t>
      </w:r>
      <w:r w:rsidRPr="001E5201">
        <w:rPr>
          <w:rFonts w:ascii="Times New Roman" w:hAnsi="Times New Roman"/>
          <w:sz w:val="24"/>
          <w:szCs w:val="24"/>
        </w:rPr>
        <w:t xml:space="preserve"> dapat dilihat dalam Gambar 4.</w:t>
      </w:r>
      <w:r w:rsidR="005A66B2">
        <w:rPr>
          <w:rFonts w:ascii="Times New Roman" w:hAnsi="Times New Roman"/>
          <w:sz w:val="24"/>
          <w:szCs w:val="24"/>
          <w:lang w:val="en-US"/>
        </w:rPr>
        <w:t>2</w:t>
      </w:r>
      <w:r w:rsidRPr="001E5201">
        <w:rPr>
          <w:rFonts w:ascii="Times New Roman" w:hAnsi="Times New Roman"/>
          <w:sz w:val="24"/>
          <w:szCs w:val="24"/>
        </w:rPr>
        <w:t xml:space="preserve">  berikut ini</w:t>
      </w:r>
      <w:r>
        <w:rPr>
          <w:rFonts w:ascii="Times New Roman" w:hAnsi="Times New Roman"/>
          <w:sz w:val="24"/>
          <w:szCs w:val="24"/>
          <w:lang w:val="en-US"/>
        </w:rPr>
        <w:t xml:space="preserve"> </w:t>
      </w:r>
      <w:r w:rsidRPr="001E5201">
        <w:rPr>
          <w:rFonts w:ascii="Times New Roman" w:hAnsi="Times New Roman"/>
          <w:sz w:val="24"/>
          <w:szCs w:val="24"/>
        </w:rPr>
        <w:t>:</w:t>
      </w:r>
    </w:p>
    <w:p w:rsidR="00EA189F" w:rsidRDefault="004271BA" w:rsidP="00D73E4A">
      <w:pPr>
        <w:autoSpaceDE w:val="0"/>
        <w:autoSpaceDN w:val="0"/>
        <w:adjustRightInd w:val="0"/>
        <w:spacing w:after="0" w:line="480" w:lineRule="auto"/>
        <w:jc w:val="center"/>
        <w:rPr>
          <w:rFonts w:ascii="Times New Roman" w:hAnsi="Times New Roman"/>
          <w:sz w:val="24"/>
          <w:szCs w:val="24"/>
          <w:lang w:val="en-US"/>
        </w:rPr>
      </w:pPr>
      <w:r>
        <w:rPr>
          <w:rFonts w:ascii="Times New Roman" w:hAnsi="Times New Roman"/>
          <w:noProof/>
          <w:sz w:val="24"/>
          <w:szCs w:val="24"/>
          <w:lang w:val="en-US"/>
        </w:rPr>
        <w:lastRenderedPageBreak/>
        <w:drawing>
          <wp:inline distT="0" distB="0" distL="0" distR="0">
            <wp:extent cx="5040630" cy="2940685"/>
            <wp:effectExtent l="19050" t="0" r="2667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E3CFC" w:rsidRDefault="004B3BA7" w:rsidP="00E4684F">
      <w:pPr>
        <w:spacing w:after="0" w:line="240" w:lineRule="auto"/>
        <w:jc w:val="center"/>
        <w:rPr>
          <w:rFonts w:ascii="Times New Roman" w:hAnsi="Times New Roman"/>
          <w:b/>
          <w:sz w:val="24"/>
          <w:szCs w:val="24"/>
          <w:lang w:val="en-US"/>
        </w:rPr>
      </w:pPr>
      <w:r>
        <w:rPr>
          <w:rFonts w:ascii="Times New Roman" w:hAnsi="Times New Roman"/>
          <w:b/>
          <w:sz w:val="24"/>
          <w:szCs w:val="24"/>
        </w:rPr>
        <w:t>Gambar 4.</w:t>
      </w:r>
      <w:r w:rsidR="00C77888">
        <w:rPr>
          <w:rFonts w:ascii="Times New Roman" w:hAnsi="Times New Roman"/>
          <w:b/>
          <w:sz w:val="24"/>
          <w:szCs w:val="24"/>
          <w:lang w:val="en-US"/>
        </w:rPr>
        <w:t>2</w:t>
      </w:r>
      <w:r w:rsidR="002E3CFC">
        <w:rPr>
          <w:rFonts w:ascii="Times New Roman" w:hAnsi="Times New Roman"/>
          <w:b/>
          <w:sz w:val="24"/>
          <w:szCs w:val="24"/>
        </w:rPr>
        <w:t xml:space="preserve"> </w:t>
      </w:r>
      <w:r w:rsidR="002E3CFC">
        <w:rPr>
          <w:rFonts w:ascii="Times New Roman" w:hAnsi="Times New Roman"/>
          <w:b/>
          <w:sz w:val="24"/>
          <w:szCs w:val="24"/>
          <w:lang w:val="en-US"/>
        </w:rPr>
        <w:t>Diagram</w:t>
      </w:r>
      <w:r>
        <w:rPr>
          <w:rFonts w:ascii="Times New Roman" w:hAnsi="Times New Roman"/>
          <w:b/>
          <w:sz w:val="24"/>
          <w:szCs w:val="24"/>
        </w:rPr>
        <w:t xml:space="preserve"> Per</w:t>
      </w:r>
      <w:r>
        <w:rPr>
          <w:rFonts w:ascii="Times New Roman" w:hAnsi="Times New Roman"/>
          <w:b/>
          <w:sz w:val="24"/>
          <w:szCs w:val="24"/>
          <w:lang w:val="en-US"/>
        </w:rPr>
        <w:t>kembangan</w:t>
      </w:r>
      <w:r w:rsidRPr="00051C00">
        <w:rPr>
          <w:rFonts w:ascii="Times New Roman" w:hAnsi="Times New Roman"/>
          <w:b/>
          <w:sz w:val="24"/>
          <w:szCs w:val="24"/>
        </w:rPr>
        <w:t xml:space="preserve"> </w:t>
      </w:r>
      <w:r w:rsidR="00C77888" w:rsidRPr="00C77888">
        <w:rPr>
          <w:rFonts w:ascii="Times New Roman" w:hAnsi="Times New Roman"/>
          <w:b/>
          <w:sz w:val="24"/>
          <w:szCs w:val="24"/>
          <w:lang w:val="en-US"/>
        </w:rPr>
        <w:t>BI</w:t>
      </w:r>
      <w:r w:rsidR="00C77888">
        <w:rPr>
          <w:rFonts w:ascii="Times New Roman" w:hAnsi="Times New Roman"/>
          <w:b/>
          <w:i/>
          <w:sz w:val="24"/>
          <w:szCs w:val="24"/>
          <w:lang w:val="en-US"/>
        </w:rPr>
        <w:t xml:space="preserve"> Rate</w:t>
      </w:r>
      <w:r w:rsidRPr="00051C00">
        <w:rPr>
          <w:rFonts w:ascii="Times New Roman" w:hAnsi="Times New Roman"/>
          <w:b/>
          <w:sz w:val="24"/>
          <w:szCs w:val="24"/>
          <w:lang w:val="en-US"/>
        </w:rPr>
        <w:t xml:space="preserve"> </w:t>
      </w:r>
      <w:r w:rsidRPr="00051C00">
        <w:rPr>
          <w:rFonts w:ascii="Times New Roman" w:hAnsi="Times New Roman"/>
          <w:b/>
          <w:sz w:val="24"/>
          <w:szCs w:val="24"/>
        </w:rPr>
        <w:t>Periode Tahun 200</w:t>
      </w:r>
      <w:r>
        <w:rPr>
          <w:rFonts w:ascii="Times New Roman" w:hAnsi="Times New Roman"/>
          <w:b/>
          <w:sz w:val="24"/>
          <w:szCs w:val="24"/>
          <w:lang w:val="en-US"/>
        </w:rPr>
        <w:t>2</w:t>
      </w:r>
      <w:r w:rsidRPr="00051C00">
        <w:rPr>
          <w:rFonts w:ascii="Times New Roman" w:hAnsi="Times New Roman"/>
          <w:b/>
          <w:sz w:val="24"/>
          <w:szCs w:val="24"/>
        </w:rPr>
        <w:t>-201</w:t>
      </w:r>
      <w:r w:rsidRPr="00051C00">
        <w:rPr>
          <w:rFonts w:ascii="Times New Roman" w:hAnsi="Times New Roman"/>
          <w:b/>
          <w:sz w:val="24"/>
          <w:szCs w:val="24"/>
          <w:lang w:val="en-US"/>
        </w:rPr>
        <w:t>3</w:t>
      </w:r>
    </w:p>
    <w:p w:rsidR="00FD7ECB" w:rsidRPr="00FD7ECB" w:rsidRDefault="00FD7ECB" w:rsidP="00FD7ECB">
      <w:pPr>
        <w:spacing w:after="0" w:line="240" w:lineRule="auto"/>
        <w:jc w:val="center"/>
        <w:rPr>
          <w:rFonts w:ascii="Times New Roman" w:hAnsi="Times New Roman"/>
          <w:b/>
          <w:sz w:val="24"/>
          <w:szCs w:val="24"/>
          <w:lang w:val="en-US"/>
        </w:rPr>
      </w:pPr>
    </w:p>
    <w:p w:rsidR="00FC5CFE" w:rsidRPr="00FC5CFE" w:rsidRDefault="00FC5CFE" w:rsidP="00FD7ECB">
      <w:pPr>
        <w:spacing w:after="0" w:line="480" w:lineRule="auto"/>
        <w:ind w:firstLine="720"/>
        <w:jc w:val="both"/>
        <w:rPr>
          <w:rFonts w:ascii="Times New Roman" w:hAnsi="Times New Roman"/>
          <w:sz w:val="24"/>
          <w:szCs w:val="24"/>
          <w:lang w:val="en-US"/>
        </w:rPr>
      </w:pPr>
      <w:r>
        <w:rPr>
          <w:rFonts w:ascii="Times New Roman" w:hAnsi="Times New Roman"/>
          <w:sz w:val="24"/>
          <w:szCs w:val="24"/>
          <w:lang w:val="en-US"/>
        </w:rPr>
        <w:t xml:space="preserve">Berdasarkan Tabel 4.2 dan Gambar 4.2 dapat dilihat perkembangan rata-rata BI </w:t>
      </w:r>
      <w:r w:rsidRPr="00FC5CFE">
        <w:rPr>
          <w:rFonts w:ascii="Times New Roman" w:hAnsi="Times New Roman"/>
          <w:i/>
          <w:sz w:val="24"/>
          <w:szCs w:val="24"/>
          <w:lang w:val="en-US"/>
        </w:rPr>
        <w:t>Rate</w:t>
      </w:r>
      <w:r>
        <w:rPr>
          <w:rFonts w:ascii="Times New Roman" w:hAnsi="Times New Roman"/>
          <w:i/>
          <w:sz w:val="24"/>
          <w:szCs w:val="24"/>
          <w:lang w:val="en-US"/>
        </w:rPr>
        <w:t xml:space="preserve"> </w:t>
      </w:r>
      <w:r>
        <w:rPr>
          <w:rFonts w:ascii="Times New Roman" w:hAnsi="Times New Roman"/>
          <w:sz w:val="24"/>
          <w:szCs w:val="24"/>
          <w:lang w:val="en-US"/>
        </w:rPr>
        <w:t xml:space="preserve">selama periode 2002-2013 mengalami pertumbuhan yang fluktuatif setiap tahunnya. </w:t>
      </w:r>
      <w:r w:rsidR="000A1DBF">
        <w:rPr>
          <w:rFonts w:ascii="Times New Roman" w:hAnsi="Times New Roman"/>
          <w:sz w:val="24"/>
          <w:szCs w:val="24"/>
          <w:lang w:val="en-US"/>
        </w:rPr>
        <w:t xml:space="preserve">BI </w:t>
      </w:r>
      <w:r w:rsidR="000A1DBF" w:rsidRPr="00FD7ECB">
        <w:rPr>
          <w:rFonts w:ascii="Times New Roman" w:hAnsi="Times New Roman"/>
          <w:i/>
          <w:sz w:val="24"/>
          <w:szCs w:val="24"/>
          <w:lang w:val="en-US"/>
        </w:rPr>
        <w:t>Rate</w:t>
      </w:r>
      <w:r w:rsidR="000A1DBF">
        <w:rPr>
          <w:rFonts w:ascii="Times New Roman" w:hAnsi="Times New Roman"/>
          <w:sz w:val="24"/>
          <w:szCs w:val="24"/>
          <w:lang w:val="en-US"/>
        </w:rPr>
        <w:t xml:space="preserve"> tertinggi </w:t>
      </w:r>
      <w:r w:rsidR="001415A9">
        <w:rPr>
          <w:rFonts w:ascii="Times New Roman" w:hAnsi="Times New Roman"/>
          <w:sz w:val="24"/>
          <w:szCs w:val="24"/>
          <w:lang w:val="en-US"/>
        </w:rPr>
        <w:t xml:space="preserve">terjadi pada tahun 2002 sebesar 12,93% dan </w:t>
      </w:r>
      <w:r w:rsidR="000A1DBF">
        <w:rPr>
          <w:rFonts w:ascii="Times New Roman" w:hAnsi="Times New Roman"/>
          <w:sz w:val="24"/>
          <w:szCs w:val="24"/>
          <w:lang w:val="en-US"/>
        </w:rPr>
        <w:t xml:space="preserve">BI </w:t>
      </w:r>
      <w:r w:rsidR="000A1DBF" w:rsidRPr="001415A9">
        <w:rPr>
          <w:rFonts w:ascii="Times New Roman" w:hAnsi="Times New Roman"/>
          <w:i/>
          <w:sz w:val="24"/>
          <w:szCs w:val="24"/>
          <w:lang w:val="en-US"/>
        </w:rPr>
        <w:t>Rate</w:t>
      </w:r>
      <w:r w:rsidR="000A1DBF">
        <w:rPr>
          <w:rFonts w:ascii="Times New Roman" w:hAnsi="Times New Roman"/>
          <w:sz w:val="24"/>
          <w:szCs w:val="24"/>
          <w:lang w:val="en-US"/>
        </w:rPr>
        <w:t xml:space="preserve"> </w:t>
      </w:r>
      <w:r w:rsidR="006146B5">
        <w:rPr>
          <w:rFonts w:ascii="Times New Roman" w:hAnsi="Times New Roman"/>
          <w:sz w:val="24"/>
          <w:szCs w:val="24"/>
          <w:lang w:val="en-US"/>
        </w:rPr>
        <w:t>terendah ter</w:t>
      </w:r>
      <w:r w:rsidR="001415A9">
        <w:rPr>
          <w:rFonts w:ascii="Times New Roman" w:hAnsi="Times New Roman"/>
          <w:sz w:val="24"/>
          <w:szCs w:val="24"/>
          <w:lang w:val="en-US"/>
        </w:rPr>
        <w:t>jadi pada tahun 2012 sebesar 5,7</w:t>
      </w:r>
      <w:r w:rsidR="006146B5">
        <w:rPr>
          <w:rFonts w:ascii="Times New Roman" w:hAnsi="Times New Roman"/>
          <w:sz w:val="24"/>
          <w:szCs w:val="24"/>
          <w:lang w:val="en-US"/>
        </w:rPr>
        <w:t>5</w:t>
      </w:r>
      <w:r w:rsidR="000A1DBF">
        <w:rPr>
          <w:rFonts w:ascii="Times New Roman" w:hAnsi="Times New Roman"/>
          <w:sz w:val="24"/>
          <w:szCs w:val="24"/>
          <w:lang w:val="en-US"/>
        </w:rPr>
        <w:t xml:space="preserve">% </w:t>
      </w:r>
      <w:r w:rsidR="001415A9">
        <w:rPr>
          <w:rFonts w:ascii="Times New Roman" w:hAnsi="Times New Roman"/>
          <w:sz w:val="24"/>
          <w:szCs w:val="24"/>
          <w:lang w:val="en-US"/>
        </w:rPr>
        <w:t>dengan penurunan sebesar 0,</w:t>
      </w:r>
      <w:r w:rsidR="006146B5">
        <w:rPr>
          <w:rFonts w:ascii="Times New Roman" w:hAnsi="Times New Roman"/>
          <w:sz w:val="24"/>
          <w:szCs w:val="24"/>
          <w:lang w:val="en-US"/>
        </w:rPr>
        <w:t xml:space="preserve">5% </w:t>
      </w:r>
      <w:r w:rsidR="00924EFB">
        <w:rPr>
          <w:rFonts w:ascii="Times New Roman" w:hAnsi="Times New Roman"/>
          <w:sz w:val="24"/>
          <w:szCs w:val="24"/>
          <w:lang w:val="en-US"/>
        </w:rPr>
        <w:t xml:space="preserve">dari tahun sebelumnya dan rata-rata BI </w:t>
      </w:r>
      <w:r w:rsidR="00924EFB" w:rsidRPr="00EF0211">
        <w:rPr>
          <w:rFonts w:ascii="Times New Roman" w:hAnsi="Times New Roman"/>
          <w:i/>
          <w:sz w:val="24"/>
          <w:szCs w:val="24"/>
          <w:lang w:val="en-US"/>
        </w:rPr>
        <w:t>Rate</w:t>
      </w:r>
      <w:r w:rsidR="00924EFB">
        <w:rPr>
          <w:rFonts w:ascii="Times New Roman" w:hAnsi="Times New Roman"/>
          <w:sz w:val="24"/>
          <w:szCs w:val="24"/>
          <w:lang w:val="en-US"/>
        </w:rPr>
        <w:t xml:space="preserve"> </w:t>
      </w:r>
      <w:r w:rsidR="00EF0211">
        <w:rPr>
          <w:rFonts w:ascii="Times New Roman" w:hAnsi="Times New Roman"/>
          <w:sz w:val="24"/>
          <w:szCs w:val="24"/>
          <w:lang w:val="en-US"/>
        </w:rPr>
        <w:t>per tahun adalah sebesar 8,39%.</w:t>
      </w:r>
    </w:p>
    <w:p w:rsidR="009C4431" w:rsidRDefault="009C4431" w:rsidP="009C4431">
      <w:pPr>
        <w:autoSpaceDE w:val="0"/>
        <w:autoSpaceDN w:val="0"/>
        <w:adjustRightInd w:val="0"/>
        <w:spacing w:after="0" w:line="480" w:lineRule="auto"/>
        <w:ind w:firstLine="720"/>
        <w:jc w:val="both"/>
        <w:rPr>
          <w:rFonts w:ascii="Times New Roman" w:hAnsi="Times New Roman"/>
          <w:sz w:val="24"/>
          <w:szCs w:val="24"/>
          <w:lang w:val="en-US"/>
        </w:rPr>
      </w:pPr>
      <w:r w:rsidRPr="00B67ADE">
        <w:rPr>
          <w:rFonts w:ascii="Times New Roman" w:hAnsi="Times New Roman"/>
          <w:sz w:val="24"/>
          <w:szCs w:val="24"/>
          <w:lang w:val="en-US"/>
        </w:rPr>
        <w:t xml:space="preserve">Dengan mempertimbangkan pula faktor-faktor lain dalam perekonomian, Bank Indonesia pada umumnya akan menaikkan BI </w:t>
      </w:r>
      <w:r w:rsidRPr="00F94DB7">
        <w:rPr>
          <w:rFonts w:ascii="Times New Roman" w:hAnsi="Times New Roman"/>
          <w:i/>
          <w:sz w:val="24"/>
          <w:szCs w:val="24"/>
          <w:lang w:val="en-US"/>
        </w:rPr>
        <w:t>Rate</w:t>
      </w:r>
      <w:r w:rsidRPr="00B67ADE">
        <w:rPr>
          <w:rFonts w:ascii="Times New Roman" w:hAnsi="Times New Roman"/>
          <w:sz w:val="24"/>
          <w:szCs w:val="24"/>
          <w:lang w:val="en-US"/>
        </w:rPr>
        <w:t xml:space="preserve"> apabila inflasi ke depan diperkirakan melampaui sasaran yang telah ditetapkan, sebaliknya Bank Indonesia akan menurunkan BI </w:t>
      </w:r>
      <w:r w:rsidRPr="00F94DB7">
        <w:rPr>
          <w:rFonts w:ascii="Times New Roman" w:hAnsi="Times New Roman"/>
          <w:i/>
          <w:sz w:val="24"/>
          <w:szCs w:val="24"/>
          <w:lang w:val="en-US"/>
        </w:rPr>
        <w:t>Rate</w:t>
      </w:r>
      <w:r w:rsidRPr="00B67ADE">
        <w:rPr>
          <w:rFonts w:ascii="Times New Roman" w:hAnsi="Times New Roman"/>
          <w:sz w:val="24"/>
          <w:szCs w:val="24"/>
          <w:lang w:val="en-US"/>
        </w:rPr>
        <w:t xml:space="preserve"> apabila inflasi ke depan diperkirakan berada di bawah sasaran yang telah ditetapkan.</w:t>
      </w:r>
    </w:p>
    <w:p w:rsidR="00FD7ECB" w:rsidRDefault="00FD7ECB" w:rsidP="009C4431">
      <w:pPr>
        <w:spacing w:after="0" w:line="480" w:lineRule="auto"/>
        <w:ind w:right="42"/>
        <w:jc w:val="both"/>
        <w:rPr>
          <w:rFonts w:ascii="Times New Roman" w:hAnsi="Times New Roman"/>
          <w:sz w:val="24"/>
          <w:szCs w:val="24"/>
          <w:lang w:val="en-US"/>
        </w:rPr>
      </w:pPr>
    </w:p>
    <w:p w:rsidR="001415A9" w:rsidRDefault="001415A9" w:rsidP="009C4431">
      <w:pPr>
        <w:spacing w:after="0" w:line="480" w:lineRule="auto"/>
        <w:ind w:right="42"/>
        <w:jc w:val="both"/>
        <w:rPr>
          <w:rFonts w:ascii="Times New Roman" w:hAnsi="Times New Roman"/>
          <w:sz w:val="24"/>
          <w:szCs w:val="24"/>
          <w:lang w:val="en-US"/>
        </w:rPr>
      </w:pPr>
    </w:p>
    <w:p w:rsidR="001415A9" w:rsidRDefault="001415A9" w:rsidP="009C4431">
      <w:pPr>
        <w:spacing w:after="0" w:line="480" w:lineRule="auto"/>
        <w:ind w:right="42"/>
        <w:jc w:val="both"/>
        <w:rPr>
          <w:rFonts w:ascii="Times New Roman" w:hAnsi="Times New Roman"/>
          <w:sz w:val="24"/>
          <w:szCs w:val="24"/>
          <w:lang w:val="en-US"/>
        </w:rPr>
      </w:pPr>
    </w:p>
    <w:p w:rsidR="0095400C" w:rsidRPr="00630C79" w:rsidRDefault="0095400C" w:rsidP="00285840">
      <w:pPr>
        <w:pStyle w:val="ListParagraph"/>
        <w:numPr>
          <w:ilvl w:val="2"/>
          <w:numId w:val="14"/>
        </w:numPr>
        <w:spacing w:after="0" w:line="480" w:lineRule="auto"/>
        <w:jc w:val="both"/>
        <w:rPr>
          <w:rFonts w:ascii="Times New Roman" w:hAnsi="Times New Roman"/>
          <w:b/>
          <w:sz w:val="24"/>
          <w:szCs w:val="24"/>
        </w:rPr>
      </w:pPr>
      <w:r w:rsidRPr="00285840">
        <w:rPr>
          <w:rFonts w:ascii="Times New Roman" w:hAnsi="Times New Roman"/>
          <w:b/>
          <w:bCs/>
          <w:sz w:val="24"/>
          <w:szCs w:val="24"/>
        </w:rPr>
        <w:lastRenderedPageBreak/>
        <w:t xml:space="preserve">Perkembangan </w:t>
      </w:r>
      <w:r w:rsidR="003134A8">
        <w:rPr>
          <w:rFonts w:ascii="Times New Roman" w:hAnsi="Times New Roman"/>
          <w:b/>
          <w:bCs/>
          <w:sz w:val="24"/>
          <w:szCs w:val="24"/>
          <w:lang w:val="en-US"/>
        </w:rPr>
        <w:t xml:space="preserve">Penyaluran </w:t>
      </w:r>
      <w:r w:rsidR="00127A76" w:rsidRPr="00285840">
        <w:rPr>
          <w:rFonts w:ascii="Times New Roman" w:hAnsi="Times New Roman"/>
          <w:b/>
          <w:sz w:val="24"/>
          <w:szCs w:val="24"/>
          <w:lang w:val="en-US"/>
        </w:rPr>
        <w:t>Kredit Pemilikan Rumah (KPR)</w:t>
      </w:r>
      <w:r w:rsidR="00127A76" w:rsidRPr="00285840">
        <w:rPr>
          <w:rFonts w:ascii="Times New Roman" w:hAnsi="Times New Roman"/>
          <w:b/>
          <w:sz w:val="24"/>
          <w:szCs w:val="24"/>
        </w:rPr>
        <w:t xml:space="preserve"> </w:t>
      </w:r>
      <w:r w:rsidR="00127A76" w:rsidRPr="00285840">
        <w:rPr>
          <w:rFonts w:ascii="Times New Roman" w:hAnsi="Times New Roman"/>
          <w:b/>
          <w:sz w:val="24"/>
          <w:szCs w:val="24"/>
          <w:lang w:val="en-US"/>
        </w:rPr>
        <w:t>PT. Bank Tabungan Negara (Persero), Tbk</w:t>
      </w:r>
      <w:r w:rsidR="00127A76" w:rsidRPr="00285840">
        <w:rPr>
          <w:rFonts w:ascii="Times New Roman" w:hAnsi="Times New Roman"/>
          <w:b/>
          <w:sz w:val="24"/>
          <w:szCs w:val="24"/>
        </w:rPr>
        <w:t xml:space="preserve"> Periode Tahun 200</w:t>
      </w:r>
      <w:r w:rsidR="003420FE" w:rsidRPr="00285840">
        <w:rPr>
          <w:rFonts w:ascii="Times New Roman" w:hAnsi="Times New Roman"/>
          <w:b/>
          <w:sz w:val="24"/>
          <w:szCs w:val="24"/>
          <w:lang w:val="en-US"/>
        </w:rPr>
        <w:t>2</w:t>
      </w:r>
      <w:r w:rsidR="00127A76" w:rsidRPr="00285840">
        <w:rPr>
          <w:rFonts w:ascii="Times New Roman" w:hAnsi="Times New Roman"/>
          <w:b/>
          <w:sz w:val="24"/>
          <w:szCs w:val="24"/>
        </w:rPr>
        <w:t>-201</w:t>
      </w:r>
      <w:r w:rsidR="00127A76" w:rsidRPr="00285840">
        <w:rPr>
          <w:rFonts w:ascii="Times New Roman" w:hAnsi="Times New Roman"/>
          <w:b/>
          <w:sz w:val="24"/>
          <w:szCs w:val="24"/>
          <w:lang w:val="en-US"/>
        </w:rPr>
        <w:t>3</w:t>
      </w:r>
    </w:p>
    <w:p w:rsidR="00630C79" w:rsidRPr="00630C79" w:rsidRDefault="00630C79" w:rsidP="00630C79">
      <w:pPr>
        <w:spacing w:after="0" w:line="480" w:lineRule="auto"/>
        <w:jc w:val="both"/>
        <w:rPr>
          <w:rFonts w:ascii="Times New Roman" w:hAnsi="Times New Roman"/>
          <w:b/>
          <w:sz w:val="24"/>
          <w:szCs w:val="24"/>
          <w:lang w:val="en-US"/>
        </w:rPr>
      </w:pPr>
      <w:r>
        <w:rPr>
          <w:rFonts w:ascii="Times New Roman" w:eastAsia="Times New Roman" w:hAnsi="Times New Roman"/>
          <w:spacing w:val="-4"/>
          <w:w w:val="105"/>
          <w:sz w:val="24"/>
          <w:szCs w:val="24"/>
          <w:lang w:val="en-US"/>
        </w:rPr>
        <w:tab/>
      </w:r>
      <w:r>
        <w:rPr>
          <w:rFonts w:ascii="Times New Roman" w:hAnsi="Times New Roman"/>
          <w:w w:val="105"/>
          <w:sz w:val="24"/>
          <w:szCs w:val="24"/>
        </w:rPr>
        <w:t>Menurut Hardjono (2008:</w:t>
      </w:r>
      <w:r w:rsidRPr="00B92131">
        <w:rPr>
          <w:rFonts w:ascii="Times New Roman" w:hAnsi="Times New Roman"/>
          <w:w w:val="105"/>
          <w:sz w:val="24"/>
          <w:szCs w:val="24"/>
        </w:rPr>
        <w:t>25)</w:t>
      </w:r>
      <w:r>
        <w:rPr>
          <w:rFonts w:ascii="Times New Roman" w:hAnsi="Times New Roman"/>
          <w:w w:val="105"/>
          <w:sz w:val="24"/>
          <w:szCs w:val="24"/>
          <w:lang w:val="en-US"/>
        </w:rPr>
        <w:t>,</w:t>
      </w:r>
      <w:r w:rsidRPr="00B92131">
        <w:rPr>
          <w:rFonts w:ascii="Times New Roman" w:hAnsi="Times New Roman"/>
          <w:w w:val="105"/>
          <w:sz w:val="24"/>
          <w:szCs w:val="24"/>
        </w:rPr>
        <w:t xml:space="preserve"> Kredit Pemilikan Rumah merupakan salah satu jenis pelayanan kredit yang diberikan oleh bank kepada para nasabah yang menginginkan pinjaman khusus untuk memenuhi kebutuhan dalam pembangunan rumah atau renovasi rumah</w:t>
      </w:r>
      <w:r>
        <w:rPr>
          <w:rFonts w:ascii="Times New Roman" w:hAnsi="Times New Roman"/>
          <w:w w:val="105"/>
          <w:sz w:val="24"/>
          <w:szCs w:val="24"/>
          <w:lang w:val="en-US"/>
        </w:rPr>
        <w:t>.</w:t>
      </w:r>
    </w:p>
    <w:p w:rsidR="0095400C" w:rsidRPr="001E5201" w:rsidRDefault="0095400C" w:rsidP="0095400C">
      <w:pPr>
        <w:pStyle w:val="ListParagraph"/>
        <w:spacing w:after="0" w:line="480" w:lineRule="auto"/>
        <w:ind w:left="0" w:firstLine="720"/>
        <w:jc w:val="both"/>
        <w:rPr>
          <w:rFonts w:ascii="Times New Roman" w:hAnsi="Times New Roman"/>
          <w:sz w:val="24"/>
          <w:szCs w:val="24"/>
          <w:lang w:val="en-US"/>
        </w:rPr>
      </w:pPr>
      <w:r w:rsidRPr="001E5201">
        <w:rPr>
          <w:rFonts w:ascii="Times New Roman" w:hAnsi="Times New Roman"/>
          <w:sz w:val="24"/>
          <w:szCs w:val="24"/>
        </w:rPr>
        <w:t>Untuk mengetahui per</w:t>
      </w:r>
      <w:r w:rsidRPr="001E5201">
        <w:rPr>
          <w:rFonts w:ascii="Times New Roman" w:hAnsi="Times New Roman"/>
          <w:sz w:val="24"/>
          <w:szCs w:val="24"/>
          <w:lang w:val="en-US"/>
        </w:rPr>
        <w:t>tumbuhan</w:t>
      </w:r>
      <w:r w:rsidRPr="001E5201">
        <w:rPr>
          <w:rFonts w:ascii="Times New Roman" w:hAnsi="Times New Roman"/>
          <w:sz w:val="24"/>
          <w:szCs w:val="24"/>
        </w:rPr>
        <w:t xml:space="preserve"> </w:t>
      </w:r>
      <w:r w:rsidR="00127A76">
        <w:rPr>
          <w:rFonts w:ascii="Times New Roman" w:hAnsi="Times New Roman"/>
          <w:sz w:val="24"/>
          <w:szCs w:val="24"/>
          <w:lang w:val="en-US"/>
        </w:rPr>
        <w:t>Kredit Pemilikan Rumah (KPR)</w:t>
      </w:r>
      <w:r w:rsidRPr="001E5201">
        <w:rPr>
          <w:rFonts w:ascii="Times New Roman" w:hAnsi="Times New Roman"/>
          <w:sz w:val="24"/>
          <w:szCs w:val="24"/>
        </w:rPr>
        <w:t xml:space="preserve"> pada </w:t>
      </w:r>
      <w:r w:rsidR="00127A76" w:rsidRPr="00127A76">
        <w:rPr>
          <w:rFonts w:ascii="Times New Roman" w:hAnsi="Times New Roman"/>
          <w:sz w:val="24"/>
          <w:szCs w:val="24"/>
          <w:lang w:val="en-US"/>
        </w:rPr>
        <w:t>PT. Bank Tabungan Negara (Persero), Tbk</w:t>
      </w:r>
      <w:r w:rsidRPr="00127A76">
        <w:rPr>
          <w:rFonts w:ascii="Times New Roman" w:hAnsi="Times New Roman"/>
          <w:sz w:val="24"/>
          <w:szCs w:val="24"/>
          <w:lang w:val="en-US"/>
        </w:rPr>
        <w:t xml:space="preserve"> </w:t>
      </w:r>
      <w:r w:rsidRPr="001E5201">
        <w:rPr>
          <w:rFonts w:ascii="Times New Roman" w:hAnsi="Times New Roman"/>
          <w:sz w:val="24"/>
          <w:szCs w:val="24"/>
        </w:rPr>
        <w:t xml:space="preserve">diperoleh dari </w:t>
      </w:r>
      <w:r w:rsidR="00127A76" w:rsidRPr="00127A76">
        <w:rPr>
          <w:rFonts w:ascii="Times New Roman" w:hAnsi="Times New Roman"/>
          <w:sz w:val="24"/>
          <w:szCs w:val="24"/>
          <w:lang w:val="en-US"/>
        </w:rPr>
        <w:t>PT. Bank Tabungan Negara (Persero), Tbk</w:t>
      </w:r>
      <w:r w:rsidR="00127A76">
        <w:rPr>
          <w:rFonts w:ascii="Times New Roman" w:hAnsi="Times New Roman"/>
          <w:sz w:val="24"/>
          <w:szCs w:val="24"/>
          <w:lang w:val="en-US"/>
        </w:rPr>
        <w:t xml:space="preserve"> </w:t>
      </w:r>
      <w:r w:rsidRPr="001E5201">
        <w:rPr>
          <w:rFonts w:ascii="Times New Roman" w:hAnsi="Times New Roman"/>
          <w:sz w:val="24"/>
          <w:szCs w:val="24"/>
        </w:rPr>
        <w:t>yang telah dipublikasikan melalui</w:t>
      </w:r>
      <w:r w:rsidRPr="001E5201">
        <w:rPr>
          <w:rFonts w:ascii="Times New Roman" w:hAnsi="Times New Roman"/>
          <w:sz w:val="24"/>
          <w:szCs w:val="24"/>
          <w:lang w:val="en-US"/>
        </w:rPr>
        <w:t xml:space="preserve"> </w:t>
      </w:r>
      <w:r w:rsidRPr="001E5201">
        <w:rPr>
          <w:rFonts w:ascii="Times New Roman" w:hAnsi="Times New Roman"/>
          <w:sz w:val="24"/>
          <w:szCs w:val="24"/>
        </w:rPr>
        <w:t>situs</w:t>
      </w:r>
      <w:r w:rsidRPr="001E5201">
        <w:rPr>
          <w:rFonts w:ascii="Times New Roman" w:hAnsi="Times New Roman"/>
          <w:sz w:val="24"/>
          <w:szCs w:val="24"/>
          <w:lang w:val="en-US"/>
        </w:rPr>
        <w:t xml:space="preserve"> </w:t>
      </w:r>
      <w:hyperlink r:id="rId14" w:history="1">
        <w:r w:rsidR="00127A76" w:rsidRPr="00C21471">
          <w:rPr>
            <w:rStyle w:val="Hyperlink"/>
            <w:rFonts w:ascii="Times New Roman" w:hAnsi="Times New Roman"/>
            <w:color w:val="auto"/>
            <w:sz w:val="24"/>
            <w:szCs w:val="24"/>
            <w:lang w:val="en-US"/>
          </w:rPr>
          <w:t>www.btn.co.id</w:t>
        </w:r>
      </w:hyperlink>
      <w:r w:rsidRPr="00C21471">
        <w:rPr>
          <w:rFonts w:ascii="Times New Roman" w:hAnsi="Times New Roman"/>
          <w:sz w:val="24"/>
          <w:szCs w:val="24"/>
        </w:rPr>
        <w:t>.</w:t>
      </w:r>
      <w:r w:rsidRPr="001E5201">
        <w:rPr>
          <w:rFonts w:ascii="Times New Roman" w:hAnsi="Times New Roman"/>
          <w:sz w:val="24"/>
          <w:szCs w:val="24"/>
        </w:rPr>
        <w:t xml:space="preserve"> Dalam penelitian ini data yang diperoleh adalah selama periode tahun 200</w:t>
      </w:r>
      <w:r w:rsidR="003420FE">
        <w:rPr>
          <w:rFonts w:ascii="Times New Roman" w:hAnsi="Times New Roman"/>
          <w:sz w:val="24"/>
          <w:szCs w:val="24"/>
          <w:lang w:val="en-US"/>
        </w:rPr>
        <w:t>2</w:t>
      </w:r>
      <w:r w:rsidR="00127A76">
        <w:rPr>
          <w:rFonts w:ascii="Times New Roman" w:hAnsi="Times New Roman"/>
          <w:sz w:val="24"/>
          <w:szCs w:val="24"/>
        </w:rPr>
        <w:t xml:space="preserve"> sampai dengan 201</w:t>
      </w:r>
      <w:r w:rsidR="00127A76">
        <w:rPr>
          <w:rFonts w:ascii="Times New Roman" w:hAnsi="Times New Roman"/>
          <w:sz w:val="24"/>
          <w:szCs w:val="24"/>
          <w:lang w:val="en-US"/>
        </w:rPr>
        <w:t>3</w:t>
      </w:r>
      <w:r w:rsidRPr="001E5201">
        <w:rPr>
          <w:rFonts w:ascii="Times New Roman" w:hAnsi="Times New Roman"/>
          <w:sz w:val="24"/>
          <w:szCs w:val="24"/>
        </w:rPr>
        <w:t>.</w:t>
      </w:r>
      <w:r w:rsidRPr="001E5201">
        <w:rPr>
          <w:rFonts w:ascii="Times New Roman" w:hAnsi="Times New Roman"/>
          <w:sz w:val="24"/>
          <w:szCs w:val="24"/>
          <w:lang w:val="en-US"/>
        </w:rPr>
        <w:t xml:space="preserve"> </w:t>
      </w:r>
    </w:p>
    <w:p w:rsidR="006146B5" w:rsidRPr="00E4684F" w:rsidRDefault="0095400C" w:rsidP="00E4684F">
      <w:pPr>
        <w:pStyle w:val="ListParagraph"/>
        <w:spacing w:after="0" w:line="480" w:lineRule="auto"/>
        <w:ind w:left="0" w:firstLine="720"/>
        <w:jc w:val="both"/>
        <w:rPr>
          <w:rFonts w:ascii="Times New Roman" w:hAnsi="Times New Roman"/>
          <w:sz w:val="24"/>
          <w:szCs w:val="24"/>
          <w:lang w:val="en-US"/>
        </w:rPr>
      </w:pPr>
      <w:r w:rsidRPr="001E5201">
        <w:rPr>
          <w:rFonts w:ascii="Times New Roman" w:hAnsi="Times New Roman"/>
          <w:sz w:val="24"/>
          <w:szCs w:val="24"/>
          <w:lang w:val="en-US"/>
        </w:rPr>
        <w:t>P</w:t>
      </w:r>
      <w:r w:rsidRPr="001E5201">
        <w:rPr>
          <w:rFonts w:ascii="Times New Roman" w:hAnsi="Times New Roman"/>
          <w:sz w:val="24"/>
          <w:szCs w:val="24"/>
        </w:rPr>
        <w:t>er</w:t>
      </w:r>
      <w:r w:rsidR="00630C79">
        <w:rPr>
          <w:rFonts w:ascii="Times New Roman" w:hAnsi="Times New Roman"/>
          <w:sz w:val="24"/>
          <w:szCs w:val="24"/>
          <w:lang w:val="en-US"/>
        </w:rPr>
        <w:t>kembangan</w:t>
      </w:r>
      <w:r w:rsidRPr="001E5201">
        <w:rPr>
          <w:rFonts w:ascii="Times New Roman" w:hAnsi="Times New Roman"/>
          <w:sz w:val="24"/>
          <w:szCs w:val="24"/>
        </w:rPr>
        <w:t xml:space="preserve"> </w:t>
      </w:r>
      <w:r w:rsidR="00127A76">
        <w:rPr>
          <w:rFonts w:ascii="Times New Roman" w:hAnsi="Times New Roman"/>
          <w:sz w:val="24"/>
          <w:szCs w:val="24"/>
          <w:lang w:val="en-US"/>
        </w:rPr>
        <w:t>Kredit Pemilikan Rumah (KPR)</w:t>
      </w:r>
      <w:r w:rsidR="00127A76" w:rsidRPr="001E5201">
        <w:rPr>
          <w:rFonts w:ascii="Times New Roman" w:hAnsi="Times New Roman"/>
          <w:sz w:val="24"/>
          <w:szCs w:val="24"/>
        </w:rPr>
        <w:t xml:space="preserve"> </w:t>
      </w:r>
      <w:r w:rsidRPr="001E5201">
        <w:rPr>
          <w:rFonts w:ascii="Times New Roman" w:hAnsi="Times New Roman"/>
          <w:sz w:val="24"/>
          <w:szCs w:val="24"/>
        </w:rPr>
        <w:t>pada</w:t>
      </w:r>
      <w:r w:rsidR="00127A76" w:rsidRPr="00127A76">
        <w:rPr>
          <w:rFonts w:ascii="Times New Roman" w:hAnsi="Times New Roman"/>
          <w:sz w:val="24"/>
          <w:szCs w:val="24"/>
          <w:lang w:val="en-US"/>
        </w:rPr>
        <w:t xml:space="preserve"> PT. Bank Tabungan Negara (Persero), Tbk</w:t>
      </w:r>
      <w:r w:rsidRPr="001E5201">
        <w:rPr>
          <w:rFonts w:ascii="Times New Roman" w:hAnsi="Times New Roman"/>
          <w:sz w:val="24"/>
          <w:szCs w:val="24"/>
          <w:lang w:val="en-US"/>
        </w:rPr>
        <w:t xml:space="preserve"> </w:t>
      </w:r>
      <w:r w:rsidRPr="001E5201">
        <w:rPr>
          <w:rFonts w:ascii="Times New Roman" w:hAnsi="Times New Roman"/>
          <w:sz w:val="24"/>
          <w:szCs w:val="24"/>
        </w:rPr>
        <w:t>selama</w:t>
      </w:r>
      <w:r w:rsidR="00127A76">
        <w:rPr>
          <w:rFonts w:ascii="Times New Roman" w:hAnsi="Times New Roman"/>
          <w:sz w:val="24"/>
          <w:szCs w:val="24"/>
          <w:lang w:val="en-US"/>
        </w:rPr>
        <w:t xml:space="preserve"> </w:t>
      </w:r>
      <w:r w:rsidR="00127A76">
        <w:rPr>
          <w:rFonts w:ascii="Times New Roman" w:hAnsi="Times New Roman"/>
          <w:sz w:val="24"/>
          <w:szCs w:val="24"/>
        </w:rPr>
        <w:t>periode tahun 200</w:t>
      </w:r>
      <w:r w:rsidR="003420FE">
        <w:rPr>
          <w:rFonts w:ascii="Times New Roman" w:hAnsi="Times New Roman"/>
          <w:sz w:val="24"/>
          <w:szCs w:val="24"/>
          <w:lang w:val="en-US"/>
        </w:rPr>
        <w:t>2</w:t>
      </w:r>
      <w:r w:rsidRPr="001E5201">
        <w:rPr>
          <w:rFonts w:ascii="Times New Roman" w:hAnsi="Times New Roman"/>
          <w:sz w:val="24"/>
          <w:szCs w:val="24"/>
        </w:rPr>
        <w:t>–2</w:t>
      </w:r>
      <w:r w:rsidR="00127A76">
        <w:rPr>
          <w:rFonts w:ascii="Times New Roman" w:hAnsi="Times New Roman"/>
          <w:sz w:val="24"/>
          <w:szCs w:val="24"/>
        </w:rPr>
        <w:t>01</w:t>
      </w:r>
      <w:r w:rsidR="00127A76">
        <w:rPr>
          <w:rFonts w:ascii="Times New Roman" w:hAnsi="Times New Roman"/>
          <w:sz w:val="24"/>
          <w:szCs w:val="24"/>
          <w:lang w:val="en-US"/>
        </w:rPr>
        <w:t>3</w:t>
      </w:r>
      <w:r w:rsidR="00127A76">
        <w:rPr>
          <w:rFonts w:ascii="Times New Roman" w:hAnsi="Times New Roman"/>
          <w:sz w:val="24"/>
          <w:szCs w:val="24"/>
        </w:rPr>
        <w:t xml:space="preserve"> </w:t>
      </w:r>
      <w:r w:rsidR="00AF6621">
        <w:rPr>
          <w:rFonts w:ascii="Times New Roman" w:hAnsi="Times New Roman"/>
          <w:sz w:val="24"/>
          <w:szCs w:val="24"/>
          <w:lang w:val="en-US"/>
        </w:rPr>
        <w:t xml:space="preserve">dapat dilihat pada </w:t>
      </w:r>
      <w:r w:rsidR="00127A76">
        <w:rPr>
          <w:rFonts w:ascii="Times New Roman" w:hAnsi="Times New Roman"/>
          <w:sz w:val="24"/>
          <w:szCs w:val="24"/>
        </w:rPr>
        <w:t>Tabel 4.</w:t>
      </w:r>
      <w:r w:rsidR="00127A76">
        <w:rPr>
          <w:rFonts w:ascii="Times New Roman" w:hAnsi="Times New Roman"/>
          <w:sz w:val="24"/>
          <w:szCs w:val="24"/>
          <w:lang w:val="en-US"/>
        </w:rPr>
        <w:t>3 :</w:t>
      </w: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E4684F" w:rsidRDefault="00E4684F" w:rsidP="006146B5">
      <w:pPr>
        <w:spacing w:after="0" w:line="240" w:lineRule="auto"/>
        <w:jc w:val="center"/>
        <w:rPr>
          <w:rFonts w:ascii="Times New Roman" w:hAnsi="Times New Roman"/>
          <w:b/>
          <w:sz w:val="24"/>
          <w:szCs w:val="24"/>
          <w:lang w:val="en-US"/>
        </w:rPr>
      </w:pPr>
    </w:p>
    <w:p w:rsidR="00630C79" w:rsidRDefault="0095400C" w:rsidP="006146B5">
      <w:pPr>
        <w:spacing w:after="0" w:line="240" w:lineRule="auto"/>
        <w:jc w:val="center"/>
        <w:rPr>
          <w:rFonts w:ascii="Times New Roman" w:hAnsi="Times New Roman"/>
          <w:b/>
          <w:sz w:val="24"/>
          <w:szCs w:val="24"/>
          <w:lang w:val="en-US"/>
        </w:rPr>
      </w:pPr>
      <w:r w:rsidRPr="001E5201">
        <w:rPr>
          <w:rFonts w:ascii="Times New Roman" w:hAnsi="Times New Roman"/>
          <w:b/>
          <w:sz w:val="24"/>
          <w:szCs w:val="24"/>
        </w:rPr>
        <w:lastRenderedPageBreak/>
        <w:t>Tabel 4.</w:t>
      </w:r>
      <w:r w:rsidRPr="001E5201">
        <w:rPr>
          <w:rFonts w:ascii="Times New Roman" w:hAnsi="Times New Roman"/>
          <w:b/>
          <w:sz w:val="24"/>
          <w:szCs w:val="24"/>
          <w:lang w:val="en-US"/>
        </w:rPr>
        <w:t>3</w:t>
      </w:r>
      <w:r w:rsidRPr="001E5201">
        <w:rPr>
          <w:rFonts w:ascii="Times New Roman" w:hAnsi="Times New Roman"/>
          <w:b/>
          <w:sz w:val="24"/>
          <w:szCs w:val="24"/>
        </w:rPr>
        <w:t xml:space="preserve"> </w:t>
      </w:r>
      <w:r w:rsidR="00630C79">
        <w:rPr>
          <w:rFonts w:ascii="Times New Roman" w:hAnsi="Times New Roman"/>
          <w:b/>
          <w:sz w:val="24"/>
          <w:szCs w:val="24"/>
          <w:lang w:val="en-US"/>
        </w:rPr>
        <w:t xml:space="preserve"> </w:t>
      </w:r>
    </w:p>
    <w:p w:rsidR="00630C79" w:rsidRDefault="0095400C" w:rsidP="006146B5">
      <w:pPr>
        <w:spacing w:after="0" w:line="240" w:lineRule="auto"/>
        <w:jc w:val="center"/>
        <w:rPr>
          <w:rFonts w:ascii="Times New Roman" w:hAnsi="Times New Roman"/>
          <w:b/>
          <w:sz w:val="24"/>
          <w:szCs w:val="24"/>
          <w:lang w:val="en-US"/>
        </w:rPr>
      </w:pPr>
      <w:r w:rsidRPr="001E5201">
        <w:rPr>
          <w:rFonts w:ascii="Times New Roman" w:hAnsi="Times New Roman"/>
          <w:b/>
          <w:sz w:val="24"/>
          <w:szCs w:val="24"/>
        </w:rPr>
        <w:t>Perkembangan</w:t>
      </w:r>
      <w:r w:rsidRPr="001E5201">
        <w:rPr>
          <w:rFonts w:ascii="Times New Roman" w:hAnsi="Times New Roman"/>
          <w:b/>
          <w:sz w:val="24"/>
          <w:szCs w:val="24"/>
          <w:lang w:val="en-US"/>
        </w:rPr>
        <w:t xml:space="preserve"> </w:t>
      </w:r>
      <w:r w:rsidR="00127A76" w:rsidRPr="00127A76">
        <w:rPr>
          <w:rFonts w:ascii="Times New Roman" w:hAnsi="Times New Roman"/>
          <w:b/>
          <w:sz w:val="24"/>
          <w:szCs w:val="24"/>
          <w:lang w:val="en-US"/>
        </w:rPr>
        <w:t>Kredit Pemilikan Rumah (KPR)</w:t>
      </w:r>
      <w:r w:rsidR="00127A76" w:rsidRPr="00127A76">
        <w:rPr>
          <w:rFonts w:ascii="Times New Roman" w:hAnsi="Times New Roman"/>
          <w:b/>
          <w:sz w:val="24"/>
          <w:szCs w:val="24"/>
        </w:rPr>
        <w:t xml:space="preserve"> </w:t>
      </w:r>
      <w:r w:rsidR="00127A76">
        <w:rPr>
          <w:rFonts w:ascii="Times New Roman" w:hAnsi="Times New Roman"/>
          <w:b/>
          <w:sz w:val="24"/>
          <w:szCs w:val="24"/>
        </w:rPr>
        <w:t>pada</w:t>
      </w:r>
      <w:r w:rsidR="00127A76">
        <w:rPr>
          <w:rFonts w:ascii="Times New Roman" w:hAnsi="Times New Roman"/>
          <w:b/>
          <w:sz w:val="24"/>
          <w:szCs w:val="24"/>
          <w:lang w:val="en-US"/>
        </w:rPr>
        <w:t xml:space="preserve"> </w:t>
      </w:r>
    </w:p>
    <w:p w:rsidR="00630C79" w:rsidRDefault="00127A76" w:rsidP="006146B5">
      <w:pPr>
        <w:spacing w:after="0" w:line="240" w:lineRule="auto"/>
        <w:jc w:val="center"/>
        <w:rPr>
          <w:rFonts w:ascii="Times New Roman" w:hAnsi="Times New Roman"/>
          <w:b/>
          <w:sz w:val="24"/>
          <w:szCs w:val="24"/>
          <w:lang w:val="en-US"/>
        </w:rPr>
      </w:pPr>
      <w:r w:rsidRPr="00127A76">
        <w:rPr>
          <w:rFonts w:ascii="Times New Roman" w:hAnsi="Times New Roman"/>
          <w:b/>
          <w:sz w:val="24"/>
          <w:szCs w:val="24"/>
          <w:lang w:val="en-US"/>
        </w:rPr>
        <w:t>PT. Bank Tabungan Negara (Persero), Tbk</w:t>
      </w:r>
      <w:r w:rsidR="00630C79">
        <w:rPr>
          <w:rFonts w:ascii="Times New Roman" w:hAnsi="Times New Roman"/>
          <w:b/>
          <w:sz w:val="24"/>
          <w:szCs w:val="24"/>
          <w:lang w:val="en-US"/>
        </w:rPr>
        <w:t xml:space="preserve"> </w:t>
      </w:r>
      <w:r w:rsidR="0095400C" w:rsidRPr="001E5201">
        <w:rPr>
          <w:rFonts w:ascii="Times New Roman" w:hAnsi="Times New Roman"/>
          <w:b/>
          <w:sz w:val="24"/>
          <w:szCs w:val="24"/>
          <w:lang w:val="en-US"/>
        </w:rPr>
        <w:t xml:space="preserve">Periode </w:t>
      </w:r>
      <w:r w:rsidR="0095400C" w:rsidRPr="001E5201">
        <w:rPr>
          <w:rFonts w:ascii="Times New Roman" w:hAnsi="Times New Roman"/>
          <w:b/>
          <w:sz w:val="24"/>
          <w:szCs w:val="24"/>
        </w:rPr>
        <w:t xml:space="preserve">Tahun </w:t>
      </w:r>
    </w:p>
    <w:p w:rsidR="003420FE" w:rsidRPr="0095400C" w:rsidRDefault="0095400C" w:rsidP="00630C79">
      <w:pPr>
        <w:spacing w:after="0" w:line="480" w:lineRule="auto"/>
        <w:jc w:val="center"/>
        <w:rPr>
          <w:rFonts w:ascii="Times New Roman" w:hAnsi="Times New Roman"/>
          <w:b/>
          <w:sz w:val="24"/>
          <w:szCs w:val="24"/>
          <w:lang w:val="en-US"/>
        </w:rPr>
      </w:pPr>
      <w:r w:rsidRPr="001E5201">
        <w:rPr>
          <w:rFonts w:ascii="Times New Roman" w:hAnsi="Times New Roman"/>
          <w:b/>
          <w:sz w:val="24"/>
          <w:szCs w:val="24"/>
          <w:lang w:val="en-US"/>
        </w:rPr>
        <w:t>200</w:t>
      </w:r>
      <w:r w:rsidR="00630C79">
        <w:rPr>
          <w:rFonts w:ascii="Times New Roman" w:hAnsi="Times New Roman"/>
          <w:b/>
          <w:sz w:val="24"/>
          <w:szCs w:val="24"/>
          <w:lang w:val="en-US"/>
        </w:rPr>
        <w:t>2</w:t>
      </w:r>
      <w:r w:rsidRPr="001E5201">
        <w:rPr>
          <w:rFonts w:ascii="Times New Roman" w:hAnsi="Times New Roman"/>
          <w:b/>
          <w:sz w:val="24"/>
          <w:szCs w:val="24"/>
          <w:lang w:val="en-US"/>
        </w:rPr>
        <w:t>-201</w:t>
      </w:r>
      <w:r w:rsidR="00127A76">
        <w:rPr>
          <w:rFonts w:ascii="Times New Roman" w:hAnsi="Times New Roman"/>
          <w:b/>
          <w:sz w:val="24"/>
          <w:szCs w:val="24"/>
          <w:lang w:val="en-US"/>
        </w:rPr>
        <w:t xml:space="preserve">3 (dalam </w:t>
      </w:r>
      <w:r w:rsidR="00630C79">
        <w:rPr>
          <w:rFonts w:ascii="Times New Roman" w:hAnsi="Times New Roman"/>
          <w:b/>
          <w:sz w:val="24"/>
          <w:szCs w:val="24"/>
          <w:lang w:val="en-US"/>
        </w:rPr>
        <w:t>jutaan</w:t>
      </w:r>
      <w:r w:rsidRPr="001E5201">
        <w:rPr>
          <w:rFonts w:ascii="Times New Roman" w:hAnsi="Times New Roman"/>
          <w:b/>
          <w:sz w:val="24"/>
          <w:szCs w:val="24"/>
          <w:lang w:val="en-US"/>
        </w:rPr>
        <w:t xml:space="preserve"> rupiah)</w:t>
      </w:r>
    </w:p>
    <w:tbl>
      <w:tblPr>
        <w:tblStyle w:val="TableGrid"/>
        <w:tblW w:w="0" w:type="auto"/>
        <w:tblInd w:w="959" w:type="dxa"/>
        <w:tblLayout w:type="fixed"/>
        <w:tblLook w:val="04A0" w:firstRow="1" w:lastRow="0" w:firstColumn="1" w:lastColumn="0" w:noHBand="0" w:noVBand="1"/>
      </w:tblPr>
      <w:tblGrid>
        <w:gridCol w:w="567"/>
        <w:gridCol w:w="1701"/>
        <w:gridCol w:w="2268"/>
        <w:gridCol w:w="1843"/>
      </w:tblGrid>
      <w:tr w:rsidR="003420FE" w:rsidTr="00067C63">
        <w:tc>
          <w:tcPr>
            <w:tcW w:w="567" w:type="dxa"/>
            <w:shd w:val="clear" w:color="auto" w:fill="FFCCFF"/>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No</w:t>
            </w:r>
          </w:p>
        </w:tc>
        <w:tc>
          <w:tcPr>
            <w:tcW w:w="1701" w:type="dxa"/>
            <w:shd w:val="clear" w:color="auto" w:fill="FFCCFF"/>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Tahun</w:t>
            </w:r>
          </w:p>
        </w:tc>
        <w:tc>
          <w:tcPr>
            <w:tcW w:w="2268" w:type="dxa"/>
            <w:shd w:val="clear" w:color="auto" w:fill="FFCCFF"/>
          </w:tcPr>
          <w:p w:rsidR="00067C63" w:rsidRDefault="003420FE" w:rsidP="00067C6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KPR</w:t>
            </w:r>
          </w:p>
          <w:p w:rsidR="003420FE" w:rsidRPr="00822F28" w:rsidRDefault="003420FE" w:rsidP="00067C63">
            <w:pPr>
              <w:spacing w:line="276" w:lineRule="auto"/>
              <w:ind w:right="56"/>
              <w:jc w:val="center"/>
              <w:rPr>
                <w:rFonts w:ascii="Times New Roman" w:hAnsi="Times New Roman"/>
                <w:i/>
                <w:sz w:val="24"/>
                <w:szCs w:val="24"/>
                <w:lang w:val="en-US"/>
              </w:rPr>
            </w:pPr>
            <w:r>
              <w:rPr>
                <w:rFonts w:ascii="Times New Roman" w:hAnsi="Times New Roman"/>
                <w:i/>
                <w:sz w:val="24"/>
                <w:szCs w:val="24"/>
                <w:lang w:val="en-US"/>
              </w:rPr>
              <w:t xml:space="preserve"> </w:t>
            </w:r>
            <w:r w:rsidR="00067C63">
              <w:rPr>
                <w:rFonts w:ascii="Times New Roman" w:hAnsi="Times New Roman"/>
                <w:sz w:val="24"/>
                <w:szCs w:val="24"/>
                <w:lang w:val="en-US"/>
              </w:rPr>
              <w:t>(Jutaan Rupiah)</w:t>
            </w:r>
          </w:p>
        </w:tc>
        <w:tc>
          <w:tcPr>
            <w:tcW w:w="1843" w:type="dxa"/>
            <w:shd w:val="clear" w:color="auto" w:fill="FFCCFF"/>
          </w:tcPr>
          <w:p w:rsidR="003420FE" w:rsidRPr="00822F28" w:rsidRDefault="003420FE" w:rsidP="003420FE">
            <w:pPr>
              <w:spacing w:line="276" w:lineRule="auto"/>
              <w:ind w:right="56"/>
              <w:jc w:val="center"/>
              <w:rPr>
                <w:rFonts w:ascii="Times New Roman" w:hAnsi="Times New Roman"/>
                <w:sz w:val="24"/>
                <w:szCs w:val="24"/>
                <w:lang w:val="en-US"/>
              </w:rPr>
            </w:pPr>
            <w:r w:rsidRPr="00822F28">
              <w:rPr>
                <w:rFonts w:ascii="Times New Roman" w:hAnsi="Times New Roman"/>
                <w:sz w:val="24"/>
                <w:szCs w:val="24"/>
                <w:lang w:val="en-US"/>
              </w:rPr>
              <w:t>Per</w:t>
            </w:r>
            <w:r>
              <w:rPr>
                <w:rFonts w:ascii="Times New Roman" w:hAnsi="Times New Roman"/>
                <w:sz w:val="24"/>
                <w:szCs w:val="24"/>
                <w:lang w:val="en-US"/>
              </w:rPr>
              <w:t>kembangan</w:t>
            </w:r>
            <w:r w:rsidRPr="00822F28">
              <w:rPr>
                <w:rFonts w:ascii="Times New Roman" w:hAnsi="Times New Roman"/>
                <w:sz w:val="24"/>
                <w:szCs w:val="24"/>
                <w:lang w:val="en-US"/>
              </w:rPr>
              <w:t xml:space="preserve"> </w:t>
            </w:r>
            <w:r>
              <w:rPr>
                <w:rFonts w:ascii="Times New Roman" w:hAnsi="Times New Roman"/>
                <w:sz w:val="24"/>
                <w:szCs w:val="24"/>
                <w:lang w:val="en-US"/>
              </w:rPr>
              <w:t>KPR (%)</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1</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2002</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5.646.706</w:t>
            </w:r>
          </w:p>
        </w:tc>
        <w:tc>
          <w:tcPr>
            <w:tcW w:w="1843" w:type="dxa"/>
          </w:tcPr>
          <w:p w:rsidR="003420FE" w:rsidRDefault="009972DC"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2</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2003</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9.002.262</w:t>
            </w:r>
          </w:p>
        </w:tc>
        <w:tc>
          <w:tcPr>
            <w:tcW w:w="1843" w:type="dxa"/>
          </w:tcPr>
          <w:p w:rsidR="003420FE" w:rsidRPr="007D2A93" w:rsidRDefault="005B31CA" w:rsidP="00DA1353">
            <w:pPr>
              <w:spacing w:line="276" w:lineRule="auto"/>
              <w:ind w:right="56"/>
              <w:jc w:val="center"/>
              <w:rPr>
                <w:rFonts w:ascii="Times New Roman" w:hAnsi="Times New Roman"/>
                <w:sz w:val="24"/>
                <w:szCs w:val="24"/>
                <w:lang w:val="en-US"/>
              </w:rPr>
            </w:pPr>
            <w:r w:rsidRPr="007D2A93">
              <w:rPr>
                <w:rFonts w:ascii="Times New Roman" w:hAnsi="Times New Roman"/>
                <w:sz w:val="24"/>
                <w:szCs w:val="24"/>
                <w:lang w:val="en-US"/>
              </w:rPr>
              <w:t>59</w:t>
            </w:r>
            <w:r w:rsidR="00950999" w:rsidRPr="007D2A93">
              <w:rPr>
                <w:rFonts w:ascii="Times New Roman" w:hAnsi="Times New Roman"/>
                <w:sz w:val="24"/>
                <w:szCs w:val="24"/>
                <w:lang w:val="en-US"/>
              </w:rPr>
              <w:t>,42</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3</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2004</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10.368.382</w:t>
            </w:r>
          </w:p>
        </w:tc>
        <w:tc>
          <w:tcPr>
            <w:tcW w:w="1843" w:type="dxa"/>
          </w:tcPr>
          <w:p w:rsidR="003420FE" w:rsidRDefault="005B31CA"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15</w:t>
            </w:r>
            <w:r w:rsidR="00950999">
              <w:rPr>
                <w:rFonts w:ascii="Times New Roman" w:hAnsi="Times New Roman"/>
                <w:sz w:val="24"/>
                <w:szCs w:val="24"/>
                <w:lang w:val="en-US"/>
              </w:rPr>
              <w:t>,17</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4</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2005</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12.442.561</w:t>
            </w:r>
          </w:p>
        </w:tc>
        <w:tc>
          <w:tcPr>
            <w:tcW w:w="1843" w:type="dxa"/>
          </w:tcPr>
          <w:p w:rsidR="003420FE" w:rsidRDefault="005B31CA"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w:t>
            </w:r>
            <w:r w:rsidR="00F2501B">
              <w:rPr>
                <w:rFonts w:ascii="Times New Roman" w:hAnsi="Times New Roman"/>
                <w:sz w:val="24"/>
                <w:szCs w:val="24"/>
                <w:lang w:val="en-US"/>
              </w:rPr>
              <w:t>,00</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5</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2006</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14.592.861</w:t>
            </w:r>
          </w:p>
        </w:tc>
        <w:tc>
          <w:tcPr>
            <w:tcW w:w="1843" w:type="dxa"/>
          </w:tcPr>
          <w:p w:rsidR="003420FE" w:rsidRDefault="005B31CA"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17</w:t>
            </w:r>
            <w:r w:rsidR="00F2501B">
              <w:rPr>
                <w:rFonts w:ascii="Times New Roman" w:hAnsi="Times New Roman"/>
                <w:sz w:val="24"/>
                <w:szCs w:val="24"/>
                <w:lang w:val="en-US"/>
              </w:rPr>
              <w:t>,28</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6</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2007</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18.241.186</w:t>
            </w:r>
          </w:p>
        </w:tc>
        <w:tc>
          <w:tcPr>
            <w:tcW w:w="1843" w:type="dxa"/>
          </w:tcPr>
          <w:p w:rsidR="003420FE" w:rsidRDefault="005B31CA"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25</w:t>
            </w:r>
            <w:r w:rsidR="00F2501B">
              <w:rPr>
                <w:rFonts w:ascii="Times New Roman" w:hAnsi="Times New Roman"/>
                <w:sz w:val="24"/>
                <w:szCs w:val="24"/>
                <w:lang w:val="en-US"/>
              </w:rPr>
              <w:t>,00</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7</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2008</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25.413.780</w:t>
            </w:r>
          </w:p>
        </w:tc>
        <w:tc>
          <w:tcPr>
            <w:tcW w:w="1843" w:type="dxa"/>
          </w:tcPr>
          <w:p w:rsidR="003420FE" w:rsidRDefault="005B31CA"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39</w:t>
            </w:r>
            <w:r w:rsidR="00F2501B">
              <w:rPr>
                <w:rFonts w:ascii="Times New Roman" w:hAnsi="Times New Roman"/>
                <w:sz w:val="24"/>
                <w:szCs w:val="24"/>
                <w:lang w:val="en-US"/>
              </w:rPr>
              <w:t>,32</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8</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2009</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31.570.061</w:t>
            </w:r>
          </w:p>
        </w:tc>
        <w:tc>
          <w:tcPr>
            <w:tcW w:w="1843" w:type="dxa"/>
          </w:tcPr>
          <w:p w:rsidR="003420FE" w:rsidRDefault="005B31CA"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24</w:t>
            </w:r>
            <w:r w:rsidR="007C2517">
              <w:rPr>
                <w:rFonts w:ascii="Times New Roman" w:hAnsi="Times New Roman"/>
                <w:sz w:val="24"/>
                <w:szCs w:val="24"/>
                <w:lang w:val="en-US"/>
              </w:rPr>
              <w:t>,22</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9</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2010</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36.667.857</w:t>
            </w:r>
          </w:p>
        </w:tc>
        <w:tc>
          <w:tcPr>
            <w:tcW w:w="1843" w:type="dxa"/>
          </w:tcPr>
          <w:p w:rsidR="003420FE" w:rsidRDefault="005B31CA"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16</w:t>
            </w:r>
            <w:r w:rsidR="007C2517">
              <w:rPr>
                <w:rFonts w:ascii="Times New Roman" w:hAnsi="Times New Roman"/>
                <w:sz w:val="24"/>
                <w:szCs w:val="24"/>
                <w:lang w:val="en-US"/>
              </w:rPr>
              <w:t>,15</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10</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2011</w:t>
            </w:r>
          </w:p>
        </w:tc>
        <w:tc>
          <w:tcPr>
            <w:tcW w:w="2268" w:type="dxa"/>
          </w:tcPr>
          <w:p w:rsidR="003420FE" w:rsidRPr="004A3310" w:rsidRDefault="00067C63" w:rsidP="00DA1353">
            <w:pPr>
              <w:spacing w:line="276" w:lineRule="auto"/>
              <w:jc w:val="center"/>
              <w:rPr>
                <w:rFonts w:ascii="Times New Roman" w:hAnsi="Times New Roman"/>
                <w:sz w:val="24"/>
                <w:szCs w:val="24"/>
                <w:lang w:val="en-US"/>
              </w:rPr>
            </w:pPr>
            <w:r>
              <w:rPr>
                <w:rFonts w:ascii="Times New Roman" w:hAnsi="Times New Roman"/>
                <w:sz w:val="24"/>
                <w:szCs w:val="24"/>
                <w:lang w:val="en-US"/>
              </w:rPr>
              <w:t>40.302.690</w:t>
            </w:r>
          </w:p>
        </w:tc>
        <w:tc>
          <w:tcPr>
            <w:tcW w:w="1843" w:type="dxa"/>
          </w:tcPr>
          <w:p w:rsidR="003420FE" w:rsidRPr="007D2A93" w:rsidRDefault="00E0260F" w:rsidP="00DA1353">
            <w:pPr>
              <w:spacing w:line="276" w:lineRule="auto"/>
              <w:ind w:right="56"/>
              <w:jc w:val="center"/>
              <w:rPr>
                <w:rFonts w:ascii="Times New Roman" w:hAnsi="Times New Roman"/>
                <w:sz w:val="24"/>
                <w:szCs w:val="24"/>
                <w:lang w:val="en-US"/>
              </w:rPr>
            </w:pPr>
            <w:r w:rsidRPr="007D2A93">
              <w:rPr>
                <w:rFonts w:ascii="Times New Roman" w:hAnsi="Times New Roman"/>
                <w:sz w:val="24"/>
                <w:szCs w:val="24"/>
                <w:lang w:val="en-US"/>
              </w:rPr>
              <w:t>9,91</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11</w:t>
            </w:r>
          </w:p>
        </w:tc>
        <w:tc>
          <w:tcPr>
            <w:tcW w:w="1701"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2012</w:t>
            </w:r>
          </w:p>
        </w:tc>
        <w:tc>
          <w:tcPr>
            <w:tcW w:w="2268" w:type="dxa"/>
          </w:tcPr>
          <w:p w:rsidR="003420FE" w:rsidRPr="004A3310" w:rsidRDefault="00067C63" w:rsidP="00DA1353">
            <w:pPr>
              <w:jc w:val="center"/>
              <w:rPr>
                <w:rFonts w:ascii="Times New Roman" w:hAnsi="Times New Roman"/>
                <w:sz w:val="24"/>
                <w:szCs w:val="24"/>
                <w:lang w:val="en-US"/>
              </w:rPr>
            </w:pPr>
            <w:r>
              <w:rPr>
                <w:rFonts w:ascii="Times New Roman" w:hAnsi="Times New Roman"/>
                <w:sz w:val="24"/>
                <w:szCs w:val="24"/>
                <w:lang w:val="en-US"/>
              </w:rPr>
              <w:t>52.446.319</w:t>
            </w:r>
          </w:p>
        </w:tc>
        <w:tc>
          <w:tcPr>
            <w:tcW w:w="1843" w:type="dxa"/>
          </w:tcPr>
          <w:p w:rsidR="003420FE" w:rsidRDefault="00E0260F" w:rsidP="00DA1353">
            <w:pPr>
              <w:ind w:right="56"/>
              <w:jc w:val="center"/>
              <w:rPr>
                <w:rFonts w:ascii="Times New Roman" w:hAnsi="Times New Roman"/>
                <w:sz w:val="24"/>
                <w:szCs w:val="24"/>
                <w:lang w:val="en-US"/>
              </w:rPr>
            </w:pPr>
            <w:r>
              <w:rPr>
                <w:rFonts w:ascii="Times New Roman" w:hAnsi="Times New Roman"/>
                <w:sz w:val="24"/>
                <w:szCs w:val="24"/>
                <w:lang w:val="en-US"/>
              </w:rPr>
              <w:t>30,13</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12</w:t>
            </w:r>
          </w:p>
        </w:tc>
        <w:tc>
          <w:tcPr>
            <w:tcW w:w="1701"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2013</w:t>
            </w:r>
          </w:p>
        </w:tc>
        <w:tc>
          <w:tcPr>
            <w:tcW w:w="2268" w:type="dxa"/>
          </w:tcPr>
          <w:p w:rsidR="003420FE" w:rsidRPr="004A3310" w:rsidRDefault="00067C63" w:rsidP="00DA1353">
            <w:pPr>
              <w:jc w:val="center"/>
              <w:rPr>
                <w:rFonts w:ascii="Times New Roman" w:hAnsi="Times New Roman"/>
                <w:sz w:val="24"/>
                <w:szCs w:val="24"/>
                <w:lang w:val="en-US"/>
              </w:rPr>
            </w:pPr>
            <w:r>
              <w:rPr>
                <w:rFonts w:ascii="Times New Roman" w:hAnsi="Times New Roman"/>
                <w:sz w:val="24"/>
                <w:szCs w:val="24"/>
                <w:lang w:val="en-US"/>
              </w:rPr>
              <w:t>64.689.382</w:t>
            </w:r>
          </w:p>
        </w:tc>
        <w:tc>
          <w:tcPr>
            <w:tcW w:w="1843" w:type="dxa"/>
          </w:tcPr>
          <w:p w:rsidR="003420FE" w:rsidRDefault="00E0260F" w:rsidP="00DA1353">
            <w:pPr>
              <w:tabs>
                <w:tab w:val="left" w:pos="270"/>
              </w:tabs>
              <w:ind w:right="56"/>
              <w:jc w:val="center"/>
              <w:rPr>
                <w:rFonts w:ascii="Times New Roman" w:hAnsi="Times New Roman"/>
                <w:sz w:val="24"/>
                <w:szCs w:val="24"/>
                <w:lang w:val="en-US"/>
              </w:rPr>
            </w:pPr>
            <w:r>
              <w:rPr>
                <w:rFonts w:ascii="Times New Roman" w:hAnsi="Times New Roman"/>
                <w:sz w:val="24"/>
                <w:szCs w:val="24"/>
                <w:lang w:val="en-US"/>
              </w:rPr>
              <w:t>23,34</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13</w:t>
            </w:r>
          </w:p>
        </w:tc>
        <w:tc>
          <w:tcPr>
            <w:tcW w:w="1701" w:type="dxa"/>
          </w:tcPr>
          <w:p w:rsidR="003420FE" w:rsidRDefault="006146B5"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Rata-rata</w:t>
            </w:r>
          </w:p>
        </w:tc>
        <w:tc>
          <w:tcPr>
            <w:tcW w:w="2268" w:type="dxa"/>
          </w:tcPr>
          <w:p w:rsidR="003420FE" w:rsidRPr="00297B51" w:rsidRDefault="00067C63" w:rsidP="00DA1353">
            <w:pPr>
              <w:jc w:val="center"/>
              <w:rPr>
                <w:rFonts w:ascii="Times New Roman" w:hAnsi="Times New Roman"/>
                <w:sz w:val="24"/>
                <w:szCs w:val="24"/>
                <w:lang w:val="en-US"/>
              </w:rPr>
            </w:pPr>
            <w:r>
              <w:rPr>
                <w:rFonts w:ascii="Times New Roman" w:hAnsi="Times New Roman"/>
                <w:sz w:val="24"/>
                <w:szCs w:val="24"/>
                <w:lang w:val="en-US"/>
              </w:rPr>
              <w:t>26.782.00</w:t>
            </w:r>
            <w:r w:rsidR="00BE7A15">
              <w:rPr>
                <w:rFonts w:ascii="Times New Roman" w:hAnsi="Times New Roman"/>
                <w:sz w:val="24"/>
                <w:szCs w:val="24"/>
                <w:lang w:val="en-US"/>
              </w:rPr>
              <w:t>4</w:t>
            </w:r>
          </w:p>
        </w:tc>
        <w:tc>
          <w:tcPr>
            <w:tcW w:w="1843" w:type="dxa"/>
          </w:tcPr>
          <w:p w:rsidR="003420FE" w:rsidRDefault="00E0260F" w:rsidP="00DA1353">
            <w:pPr>
              <w:ind w:right="56"/>
              <w:jc w:val="center"/>
              <w:rPr>
                <w:rFonts w:ascii="Times New Roman" w:hAnsi="Times New Roman"/>
                <w:sz w:val="24"/>
                <w:szCs w:val="24"/>
                <w:lang w:val="en-US"/>
              </w:rPr>
            </w:pPr>
            <w:r>
              <w:rPr>
                <w:rFonts w:ascii="Times New Roman" w:hAnsi="Times New Roman"/>
                <w:sz w:val="24"/>
                <w:szCs w:val="24"/>
                <w:lang w:val="en-US"/>
              </w:rPr>
              <w:t>23,33</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14</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Maksimum</w:t>
            </w:r>
          </w:p>
        </w:tc>
        <w:tc>
          <w:tcPr>
            <w:tcW w:w="2268" w:type="dxa"/>
          </w:tcPr>
          <w:p w:rsidR="003420FE" w:rsidRPr="00115C9D" w:rsidRDefault="00067C63" w:rsidP="00DA1353">
            <w:pPr>
              <w:jc w:val="center"/>
              <w:rPr>
                <w:rFonts w:ascii="Times New Roman" w:hAnsi="Times New Roman"/>
                <w:sz w:val="24"/>
                <w:szCs w:val="24"/>
                <w:lang w:val="en-US"/>
              </w:rPr>
            </w:pPr>
            <w:r>
              <w:rPr>
                <w:rFonts w:ascii="Times New Roman" w:hAnsi="Times New Roman"/>
                <w:sz w:val="24"/>
                <w:szCs w:val="24"/>
                <w:lang w:val="en-US"/>
              </w:rPr>
              <w:t>64.689.382</w:t>
            </w:r>
          </w:p>
        </w:tc>
        <w:tc>
          <w:tcPr>
            <w:tcW w:w="1843" w:type="dxa"/>
          </w:tcPr>
          <w:p w:rsidR="003420FE" w:rsidRDefault="00E0260F" w:rsidP="00DA1353">
            <w:pPr>
              <w:ind w:right="56"/>
              <w:jc w:val="center"/>
              <w:rPr>
                <w:rFonts w:ascii="Times New Roman" w:hAnsi="Times New Roman"/>
                <w:sz w:val="24"/>
                <w:szCs w:val="24"/>
                <w:lang w:val="en-US"/>
              </w:rPr>
            </w:pPr>
            <w:r>
              <w:rPr>
                <w:rFonts w:ascii="Times New Roman" w:hAnsi="Times New Roman"/>
                <w:sz w:val="24"/>
                <w:szCs w:val="24"/>
                <w:lang w:val="en-US"/>
              </w:rPr>
              <w:t>59,42</w:t>
            </w:r>
          </w:p>
        </w:tc>
      </w:tr>
      <w:tr w:rsidR="003420FE" w:rsidTr="00067C63">
        <w:tc>
          <w:tcPr>
            <w:tcW w:w="567" w:type="dxa"/>
          </w:tcPr>
          <w:p w:rsidR="003420FE" w:rsidRDefault="003420FE" w:rsidP="00DA1353">
            <w:pPr>
              <w:ind w:right="56"/>
              <w:jc w:val="center"/>
              <w:rPr>
                <w:rFonts w:ascii="Times New Roman" w:hAnsi="Times New Roman"/>
                <w:sz w:val="24"/>
                <w:szCs w:val="24"/>
                <w:lang w:val="en-US"/>
              </w:rPr>
            </w:pPr>
            <w:r>
              <w:rPr>
                <w:rFonts w:ascii="Times New Roman" w:hAnsi="Times New Roman"/>
                <w:sz w:val="24"/>
                <w:szCs w:val="24"/>
                <w:lang w:val="en-US"/>
              </w:rPr>
              <w:t>15</w:t>
            </w:r>
          </w:p>
        </w:tc>
        <w:tc>
          <w:tcPr>
            <w:tcW w:w="1701" w:type="dxa"/>
          </w:tcPr>
          <w:p w:rsidR="003420FE" w:rsidRDefault="003420FE" w:rsidP="00DA1353">
            <w:pPr>
              <w:spacing w:line="276" w:lineRule="auto"/>
              <w:ind w:right="56"/>
              <w:jc w:val="center"/>
              <w:rPr>
                <w:rFonts w:ascii="Times New Roman" w:hAnsi="Times New Roman"/>
                <w:sz w:val="24"/>
                <w:szCs w:val="24"/>
                <w:lang w:val="en-US"/>
              </w:rPr>
            </w:pPr>
            <w:r>
              <w:rPr>
                <w:rFonts w:ascii="Times New Roman" w:hAnsi="Times New Roman"/>
                <w:sz w:val="24"/>
                <w:szCs w:val="24"/>
                <w:lang w:val="en-US"/>
              </w:rPr>
              <w:t>Minimum</w:t>
            </w:r>
          </w:p>
        </w:tc>
        <w:tc>
          <w:tcPr>
            <w:tcW w:w="2268" w:type="dxa"/>
          </w:tcPr>
          <w:p w:rsidR="003420FE" w:rsidRPr="00115C9D" w:rsidRDefault="00067C63" w:rsidP="00DA1353">
            <w:pPr>
              <w:jc w:val="center"/>
              <w:rPr>
                <w:rFonts w:ascii="Times New Roman" w:hAnsi="Times New Roman"/>
                <w:sz w:val="24"/>
                <w:szCs w:val="24"/>
                <w:lang w:val="en-US"/>
              </w:rPr>
            </w:pPr>
            <w:r>
              <w:rPr>
                <w:rFonts w:ascii="Times New Roman" w:hAnsi="Times New Roman"/>
                <w:sz w:val="24"/>
                <w:szCs w:val="24"/>
                <w:lang w:val="en-US"/>
              </w:rPr>
              <w:t>5.646.706</w:t>
            </w:r>
          </w:p>
        </w:tc>
        <w:tc>
          <w:tcPr>
            <w:tcW w:w="1843" w:type="dxa"/>
          </w:tcPr>
          <w:p w:rsidR="003420FE" w:rsidRDefault="00E0260F" w:rsidP="00DA1353">
            <w:pPr>
              <w:ind w:right="56"/>
              <w:jc w:val="center"/>
              <w:rPr>
                <w:rFonts w:ascii="Times New Roman" w:hAnsi="Times New Roman"/>
                <w:sz w:val="24"/>
                <w:szCs w:val="24"/>
                <w:lang w:val="en-US"/>
              </w:rPr>
            </w:pPr>
            <w:r>
              <w:rPr>
                <w:rFonts w:ascii="Times New Roman" w:hAnsi="Times New Roman"/>
                <w:sz w:val="24"/>
                <w:szCs w:val="24"/>
                <w:lang w:val="en-US"/>
              </w:rPr>
              <w:t>9,91</w:t>
            </w:r>
          </w:p>
        </w:tc>
      </w:tr>
    </w:tbl>
    <w:p w:rsidR="00DB4456" w:rsidRDefault="00DB4456" w:rsidP="00DB4456">
      <w:pPr>
        <w:spacing w:after="0" w:line="240" w:lineRule="auto"/>
        <w:jc w:val="center"/>
        <w:rPr>
          <w:rFonts w:ascii="Times New Roman" w:hAnsi="Times New Roman"/>
          <w:b/>
          <w:sz w:val="24"/>
          <w:szCs w:val="24"/>
          <w:lang w:val="en-US"/>
        </w:rPr>
      </w:pPr>
    </w:p>
    <w:p w:rsidR="00675EA0" w:rsidRDefault="00CD01D2" w:rsidP="006146B5">
      <w:pPr>
        <w:spacing w:after="0" w:line="240" w:lineRule="auto"/>
        <w:jc w:val="center"/>
        <w:rPr>
          <w:rFonts w:ascii="Times New Roman" w:hAnsi="Times New Roman"/>
          <w:b/>
          <w:sz w:val="24"/>
          <w:szCs w:val="24"/>
          <w:lang w:val="en-US"/>
        </w:rPr>
      </w:pPr>
      <w:r>
        <w:rPr>
          <w:rFonts w:ascii="Times New Roman" w:hAnsi="Times New Roman"/>
          <w:b/>
          <w:sz w:val="24"/>
          <w:szCs w:val="24"/>
          <w:lang w:val="en-US"/>
        </w:rPr>
        <w:t xml:space="preserve"> </w:t>
      </w:r>
      <w:r w:rsidR="0095400C" w:rsidRPr="001E5201">
        <w:rPr>
          <w:rFonts w:ascii="Times New Roman" w:hAnsi="Times New Roman"/>
          <w:b/>
          <w:sz w:val="24"/>
          <w:szCs w:val="24"/>
        </w:rPr>
        <w:t xml:space="preserve">Sumber </w:t>
      </w:r>
      <w:r w:rsidR="00127A76" w:rsidRPr="00515339">
        <w:rPr>
          <w:rFonts w:ascii="Times New Roman" w:hAnsi="Times New Roman"/>
          <w:b/>
          <w:sz w:val="24"/>
          <w:szCs w:val="24"/>
          <w:lang w:val="en-US"/>
        </w:rPr>
        <w:t>:</w:t>
      </w:r>
      <w:r w:rsidR="00515339" w:rsidRPr="00515339">
        <w:rPr>
          <w:rFonts w:ascii="Times New Roman" w:hAnsi="Times New Roman"/>
          <w:b/>
          <w:i/>
          <w:sz w:val="24"/>
          <w:szCs w:val="24"/>
          <w:lang w:val="en-US"/>
        </w:rPr>
        <w:t xml:space="preserve"> </w:t>
      </w:r>
      <w:r w:rsidR="00515339" w:rsidRPr="00515339">
        <w:rPr>
          <w:rFonts w:ascii="Times New Roman" w:hAnsi="Times New Roman"/>
          <w:b/>
          <w:i/>
          <w:sz w:val="24"/>
          <w:szCs w:val="24"/>
        </w:rPr>
        <w:t>Annual report</w:t>
      </w:r>
      <w:r w:rsidR="00515339" w:rsidRPr="00515339">
        <w:rPr>
          <w:rFonts w:ascii="Times New Roman" w:hAnsi="Times New Roman"/>
          <w:b/>
          <w:sz w:val="24"/>
          <w:szCs w:val="24"/>
        </w:rPr>
        <w:t xml:space="preserve"> pada PT. Bank </w:t>
      </w:r>
      <w:r w:rsidR="00515339" w:rsidRPr="00515339">
        <w:rPr>
          <w:rFonts w:ascii="Times New Roman" w:hAnsi="Times New Roman"/>
          <w:b/>
          <w:sz w:val="24"/>
          <w:szCs w:val="24"/>
          <w:lang w:val="en-US"/>
        </w:rPr>
        <w:t>Tabungan Negara</w:t>
      </w:r>
      <w:r w:rsidR="00515339" w:rsidRPr="00515339">
        <w:rPr>
          <w:rFonts w:ascii="Times New Roman" w:hAnsi="Times New Roman"/>
          <w:b/>
          <w:sz w:val="24"/>
          <w:szCs w:val="24"/>
        </w:rPr>
        <w:t xml:space="preserve"> (Persero)</w:t>
      </w:r>
      <w:r w:rsidR="00515339" w:rsidRPr="00515339">
        <w:rPr>
          <w:rFonts w:ascii="Times New Roman" w:hAnsi="Times New Roman"/>
          <w:b/>
          <w:sz w:val="24"/>
          <w:szCs w:val="24"/>
          <w:lang w:val="en-US"/>
        </w:rPr>
        <w:t>,</w:t>
      </w:r>
      <w:r w:rsidR="00515339" w:rsidRPr="00515339">
        <w:rPr>
          <w:rFonts w:ascii="Times New Roman" w:hAnsi="Times New Roman"/>
          <w:b/>
          <w:sz w:val="24"/>
          <w:szCs w:val="24"/>
        </w:rPr>
        <w:t xml:space="preserve"> Tbk (data diolah 201</w:t>
      </w:r>
      <w:r w:rsidR="00515339" w:rsidRPr="00515339">
        <w:rPr>
          <w:rFonts w:ascii="Times New Roman" w:hAnsi="Times New Roman"/>
          <w:b/>
          <w:sz w:val="24"/>
          <w:szCs w:val="24"/>
          <w:lang w:val="en-US"/>
        </w:rPr>
        <w:t>5</w:t>
      </w:r>
      <w:r w:rsidR="0095400C" w:rsidRPr="00515339">
        <w:rPr>
          <w:rFonts w:ascii="Times New Roman" w:hAnsi="Times New Roman"/>
          <w:b/>
          <w:sz w:val="24"/>
          <w:szCs w:val="24"/>
        </w:rPr>
        <w:t>)</w:t>
      </w:r>
    </w:p>
    <w:p w:rsidR="006146B5" w:rsidRPr="006146B5" w:rsidRDefault="006146B5" w:rsidP="006146B5">
      <w:pPr>
        <w:spacing w:after="0" w:line="240" w:lineRule="auto"/>
        <w:jc w:val="center"/>
        <w:rPr>
          <w:rFonts w:ascii="Times New Roman" w:hAnsi="Times New Roman"/>
          <w:b/>
          <w:sz w:val="24"/>
          <w:szCs w:val="24"/>
          <w:lang w:val="en-US"/>
        </w:rPr>
      </w:pPr>
    </w:p>
    <w:p w:rsidR="004B3BA7" w:rsidRDefault="00675EA0" w:rsidP="00DB4456">
      <w:pPr>
        <w:spacing w:after="0" w:line="480" w:lineRule="auto"/>
        <w:ind w:firstLine="720"/>
        <w:jc w:val="both"/>
        <w:rPr>
          <w:rFonts w:ascii="Times New Roman" w:hAnsi="Times New Roman"/>
          <w:sz w:val="24"/>
          <w:szCs w:val="24"/>
          <w:lang w:val="en-US"/>
        </w:rPr>
      </w:pPr>
      <w:r w:rsidRPr="001E5201">
        <w:rPr>
          <w:rFonts w:ascii="Times New Roman" w:hAnsi="Times New Roman"/>
          <w:sz w:val="24"/>
          <w:szCs w:val="24"/>
        </w:rPr>
        <w:t xml:space="preserve">Untuk lebih jelasnya, </w:t>
      </w:r>
      <w:r w:rsidR="006146B5">
        <w:rPr>
          <w:rFonts w:ascii="Times New Roman" w:hAnsi="Times New Roman"/>
          <w:sz w:val="24"/>
          <w:szCs w:val="24"/>
          <w:lang w:val="en-US"/>
        </w:rPr>
        <w:t>perkembangan penyaluran</w:t>
      </w:r>
      <w:r w:rsidRPr="001E5201">
        <w:rPr>
          <w:rFonts w:ascii="Times New Roman" w:hAnsi="Times New Roman"/>
          <w:sz w:val="24"/>
          <w:szCs w:val="24"/>
        </w:rPr>
        <w:t xml:space="preserve"> </w:t>
      </w:r>
      <w:r w:rsidRPr="00127A76">
        <w:rPr>
          <w:rFonts w:ascii="Times New Roman" w:hAnsi="Times New Roman"/>
          <w:sz w:val="24"/>
          <w:szCs w:val="24"/>
          <w:lang w:val="en-US"/>
        </w:rPr>
        <w:t>Kredit Pemilikan Rumah (KPR)</w:t>
      </w:r>
      <w:r w:rsidRPr="00675EA0">
        <w:rPr>
          <w:rFonts w:ascii="Times New Roman" w:hAnsi="Times New Roman"/>
          <w:b/>
          <w:sz w:val="24"/>
          <w:szCs w:val="24"/>
        </w:rPr>
        <w:t xml:space="preserve"> </w:t>
      </w:r>
      <w:r w:rsidRPr="00675EA0">
        <w:rPr>
          <w:rFonts w:ascii="Times New Roman" w:hAnsi="Times New Roman"/>
          <w:sz w:val="24"/>
          <w:szCs w:val="24"/>
        </w:rPr>
        <w:t>pada</w:t>
      </w:r>
      <w:r w:rsidRPr="00675EA0">
        <w:rPr>
          <w:rFonts w:ascii="Times New Roman" w:hAnsi="Times New Roman"/>
          <w:sz w:val="24"/>
          <w:szCs w:val="24"/>
          <w:lang w:val="en-US"/>
        </w:rPr>
        <w:t xml:space="preserve"> </w:t>
      </w:r>
      <w:r w:rsidR="00AF6621">
        <w:rPr>
          <w:rFonts w:ascii="Times New Roman" w:hAnsi="Times New Roman"/>
          <w:sz w:val="24"/>
          <w:szCs w:val="24"/>
          <w:lang w:val="en-US"/>
        </w:rPr>
        <w:t xml:space="preserve"> </w:t>
      </w:r>
      <w:r w:rsidRPr="00675EA0">
        <w:rPr>
          <w:rFonts w:ascii="Times New Roman" w:hAnsi="Times New Roman"/>
          <w:sz w:val="24"/>
          <w:szCs w:val="24"/>
          <w:lang w:val="en-US"/>
        </w:rPr>
        <w:t>PT. Bank Tabungan Negara (Persero), Tbk</w:t>
      </w:r>
      <w:r>
        <w:rPr>
          <w:rFonts w:ascii="Times New Roman" w:hAnsi="Times New Roman"/>
          <w:b/>
          <w:sz w:val="24"/>
          <w:szCs w:val="24"/>
          <w:lang w:val="en-US"/>
        </w:rPr>
        <w:t xml:space="preserve"> </w:t>
      </w:r>
      <w:r>
        <w:rPr>
          <w:rFonts w:ascii="Times New Roman" w:hAnsi="Times New Roman"/>
          <w:sz w:val="24"/>
          <w:szCs w:val="24"/>
        </w:rPr>
        <w:t xml:space="preserve"> periode tahun 200</w:t>
      </w:r>
      <w:r w:rsidR="006146B5">
        <w:rPr>
          <w:rFonts w:ascii="Times New Roman" w:hAnsi="Times New Roman"/>
          <w:sz w:val="24"/>
          <w:szCs w:val="24"/>
          <w:lang w:val="en-US"/>
        </w:rPr>
        <w:t>2</w:t>
      </w:r>
      <w:r>
        <w:rPr>
          <w:rFonts w:ascii="Times New Roman" w:hAnsi="Times New Roman"/>
          <w:sz w:val="24"/>
          <w:szCs w:val="24"/>
        </w:rPr>
        <w:t xml:space="preserve"> sampai dengan 201</w:t>
      </w:r>
      <w:r>
        <w:rPr>
          <w:rFonts w:ascii="Times New Roman" w:hAnsi="Times New Roman"/>
          <w:sz w:val="24"/>
          <w:szCs w:val="24"/>
          <w:lang w:val="en-US"/>
        </w:rPr>
        <w:t>3</w:t>
      </w:r>
      <w:r w:rsidRPr="001E5201">
        <w:rPr>
          <w:rFonts w:ascii="Times New Roman" w:hAnsi="Times New Roman"/>
          <w:sz w:val="24"/>
          <w:szCs w:val="24"/>
        </w:rPr>
        <w:t xml:space="preserve"> dapat dilihat dalam Gambar 4.</w:t>
      </w:r>
      <w:r w:rsidR="00515339">
        <w:rPr>
          <w:rFonts w:ascii="Times New Roman" w:hAnsi="Times New Roman"/>
          <w:sz w:val="24"/>
          <w:szCs w:val="24"/>
          <w:lang w:val="en-US"/>
        </w:rPr>
        <w:t>3</w:t>
      </w:r>
      <w:r w:rsidR="00F237BC">
        <w:rPr>
          <w:rFonts w:ascii="Times New Roman" w:hAnsi="Times New Roman"/>
          <w:sz w:val="24"/>
          <w:szCs w:val="24"/>
          <w:lang w:val="en-US"/>
        </w:rPr>
        <w:t xml:space="preserve"> dan Gambar 4.4 </w:t>
      </w:r>
      <w:r w:rsidR="00515339">
        <w:rPr>
          <w:rFonts w:ascii="Times New Roman" w:hAnsi="Times New Roman"/>
          <w:sz w:val="24"/>
          <w:szCs w:val="24"/>
          <w:lang w:val="en-US"/>
        </w:rPr>
        <w:t>:</w:t>
      </w:r>
    </w:p>
    <w:p w:rsidR="004B3BA7" w:rsidRDefault="00515339" w:rsidP="00DB4456">
      <w:pPr>
        <w:spacing w:after="0" w:line="480" w:lineRule="auto"/>
        <w:rPr>
          <w:rFonts w:ascii="Times New Roman" w:hAnsi="Times New Roman"/>
          <w:sz w:val="24"/>
          <w:szCs w:val="24"/>
          <w:lang w:val="en-US"/>
        </w:rPr>
      </w:pPr>
      <w:r>
        <w:rPr>
          <w:rFonts w:ascii="Times New Roman" w:hAnsi="Times New Roman"/>
          <w:noProof/>
          <w:sz w:val="24"/>
          <w:szCs w:val="24"/>
          <w:lang w:val="en-US"/>
        </w:rPr>
        <w:lastRenderedPageBreak/>
        <w:drawing>
          <wp:inline distT="0" distB="0" distL="0" distR="0">
            <wp:extent cx="5040630" cy="2940685"/>
            <wp:effectExtent l="19050" t="0" r="2667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15339" w:rsidRDefault="00515339" w:rsidP="00DB4456">
      <w:pPr>
        <w:spacing w:after="0" w:line="240" w:lineRule="auto"/>
        <w:jc w:val="center"/>
        <w:rPr>
          <w:rFonts w:ascii="Times New Roman" w:hAnsi="Times New Roman"/>
          <w:b/>
          <w:sz w:val="24"/>
          <w:szCs w:val="24"/>
          <w:lang w:val="en-US"/>
        </w:rPr>
      </w:pPr>
      <w:r>
        <w:rPr>
          <w:rFonts w:ascii="Times New Roman" w:hAnsi="Times New Roman"/>
          <w:b/>
          <w:sz w:val="24"/>
          <w:szCs w:val="24"/>
        </w:rPr>
        <w:t>Gambar 4.</w:t>
      </w:r>
      <w:r w:rsidR="00630C79">
        <w:rPr>
          <w:rFonts w:ascii="Times New Roman" w:hAnsi="Times New Roman"/>
          <w:b/>
          <w:sz w:val="24"/>
          <w:szCs w:val="24"/>
          <w:lang w:val="en-US"/>
        </w:rPr>
        <w:t>3</w:t>
      </w:r>
      <w:r>
        <w:rPr>
          <w:rFonts w:ascii="Times New Roman" w:hAnsi="Times New Roman"/>
          <w:b/>
          <w:sz w:val="24"/>
          <w:szCs w:val="24"/>
        </w:rPr>
        <w:t xml:space="preserve"> </w:t>
      </w:r>
      <w:r w:rsidR="009E17C8">
        <w:rPr>
          <w:rFonts w:ascii="Times New Roman" w:hAnsi="Times New Roman"/>
          <w:b/>
          <w:sz w:val="24"/>
          <w:szCs w:val="24"/>
          <w:lang w:val="en-US"/>
        </w:rPr>
        <w:t>Diagram</w:t>
      </w:r>
      <w:r>
        <w:rPr>
          <w:rFonts w:ascii="Times New Roman" w:hAnsi="Times New Roman"/>
          <w:b/>
          <w:sz w:val="24"/>
          <w:szCs w:val="24"/>
        </w:rPr>
        <w:t xml:space="preserve"> </w:t>
      </w:r>
      <w:r w:rsidR="00DB4456">
        <w:rPr>
          <w:rFonts w:ascii="Times New Roman" w:hAnsi="Times New Roman"/>
          <w:b/>
          <w:sz w:val="24"/>
          <w:szCs w:val="24"/>
          <w:lang w:val="en-US"/>
        </w:rPr>
        <w:t>Kondisi</w:t>
      </w:r>
      <w:r w:rsidRPr="00051C00">
        <w:rPr>
          <w:rFonts w:ascii="Times New Roman" w:hAnsi="Times New Roman"/>
          <w:b/>
          <w:sz w:val="24"/>
          <w:szCs w:val="24"/>
        </w:rPr>
        <w:t xml:space="preserve"> </w:t>
      </w:r>
      <w:r w:rsidR="006146B5">
        <w:rPr>
          <w:rFonts w:ascii="Times New Roman" w:hAnsi="Times New Roman"/>
          <w:b/>
          <w:sz w:val="24"/>
          <w:szCs w:val="24"/>
          <w:lang w:val="en-US"/>
        </w:rPr>
        <w:t xml:space="preserve">Penyaluran </w:t>
      </w:r>
      <w:r w:rsidR="00630C79" w:rsidRPr="00630C79">
        <w:rPr>
          <w:rFonts w:ascii="Times New Roman" w:hAnsi="Times New Roman"/>
          <w:b/>
          <w:iCs/>
          <w:sz w:val="24"/>
          <w:szCs w:val="24"/>
          <w:lang w:val="en-US" w:bidi="en-US"/>
        </w:rPr>
        <w:t>Kredit Pemilikan Rumah (KPR)</w:t>
      </w:r>
      <w:r>
        <w:rPr>
          <w:rFonts w:ascii="Times New Roman" w:hAnsi="Times New Roman"/>
          <w:b/>
          <w:sz w:val="24"/>
          <w:szCs w:val="24"/>
          <w:lang w:val="en-US"/>
        </w:rPr>
        <w:t xml:space="preserve"> </w:t>
      </w:r>
      <w:r w:rsidR="006146B5">
        <w:rPr>
          <w:rFonts w:ascii="Times New Roman" w:hAnsi="Times New Roman"/>
          <w:b/>
          <w:sz w:val="24"/>
          <w:szCs w:val="24"/>
          <w:lang w:val="en-US"/>
        </w:rPr>
        <w:t xml:space="preserve">(Jutaan Rupiah) </w:t>
      </w:r>
      <w:r w:rsidR="00DB4456">
        <w:rPr>
          <w:rFonts w:ascii="Times New Roman" w:hAnsi="Times New Roman"/>
          <w:b/>
          <w:sz w:val="24"/>
          <w:szCs w:val="24"/>
        </w:rPr>
        <w:t>Periode</w:t>
      </w:r>
      <w:r w:rsidR="00DB4456">
        <w:rPr>
          <w:rFonts w:ascii="Times New Roman" w:hAnsi="Times New Roman"/>
          <w:b/>
          <w:sz w:val="24"/>
          <w:szCs w:val="24"/>
          <w:lang w:val="en-US"/>
        </w:rPr>
        <w:t xml:space="preserve"> </w:t>
      </w:r>
      <w:r w:rsidRPr="00051C00">
        <w:rPr>
          <w:rFonts w:ascii="Times New Roman" w:hAnsi="Times New Roman"/>
          <w:b/>
          <w:sz w:val="24"/>
          <w:szCs w:val="24"/>
        </w:rPr>
        <w:t>Tahun 200</w:t>
      </w:r>
      <w:r>
        <w:rPr>
          <w:rFonts w:ascii="Times New Roman" w:hAnsi="Times New Roman"/>
          <w:b/>
          <w:sz w:val="24"/>
          <w:szCs w:val="24"/>
          <w:lang w:val="en-US"/>
        </w:rPr>
        <w:t>2</w:t>
      </w:r>
      <w:r w:rsidRPr="00051C00">
        <w:rPr>
          <w:rFonts w:ascii="Times New Roman" w:hAnsi="Times New Roman"/>
          <w:b/>
          <w:sz w:val="24"/>
          <w:szCs w:val="24"/>
        </w:rPr>
        <w:t>-201</w:t>
      </w:r>
      <w:r w:rsidRPr="00051C00">
        <w:rPr>
          <w:rFonts w:ascii="Times New Roman" w:hAnsi="Times New Roman"/>
          <w:b/>
          <w:sz w:val="24"/>
          <w:szCs w:val="24"/>
          <w:lang w:val="en-US"/>
        </w:rPr>
        <w:t>3</w:t>
      </w:r>
    </w:p>
    <w:p w:rsidR="00DB4456" w:rsidRDefault="00DB4456" w:rsidP="00FC5CFE">
      <w:pPr>
        <w:spacing w:after="0" w:line="480" w:lineRule="auto"/>
        <w:ind w:firstLine="720"/>
        <w:jc w:val="center"/>
        <w:rPr>
          <w:rFonts w:ascii="Times New Roman" w:hAnsi="Times New Roman"/>
          <w:b/>
          <w:sz w:val="24"/>
          <w:szCs w:val="24"/>
          <w:lang w:val="en-US"/>
        </w:rPr>
      </w:pPr>
    </w:p>
    <w:p w:rsidR="00C77354" w:rsidRDefault="00DB4456" w:rsidP="00DB4456">
      <w:pPr>
        <w:spacing w:after="0" w:line="480" w:lineRule="auto"/>
        <w:jc w:val="center"/>
        <w:rPr>
          <w:rFonts w:ascii="Times New Roman" w:hAnsi="Times New Roman"/>
          <w:b/>
          <w:sz w:val="24"/>
          <w:szCs w:val="24"/>
          <w:lang w:val="en-US"/>
        </w:rPr>
      </w:pPr>
      <w:r>
        <w:rPr>
          <w:rFonts w:ascii="Times New Roman" w:hAnsi="Times New Roman"/>
          <w:b/>
          <w:noProof/>
          <w:sz w:val="24"/>
          <w:szCs w:val="24"/>
          <w:lang w:val="en-US"/>
        </w:rPr>
        <w:drawing>
          <wp:inline distT="0" distB="0" distL="0" distR="0">
            <wp:extent cx="5040630" cy="2940685"/>
            <wp:effectExtent l="19050" t="0" r="2667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B4456" w:rsidRDefault="00DB4456" w:rsidP="00E4684F">
      <w:pPr>
        <w:spacing w:after="0" w:line="240" w:lineRule="auto"/>
        <w:jc w:val="center"/>
        <w:rPr>
          <w:rFonts w:ascii="Times New Roman" w:hAnsi="Times New Roman"/>
          <w:b/>
          <w:sz w:val="24"/>
          <w:szCs w:val="24"/>
          <w:lang w:val="en-US"/>
        </w:rPr>
      </w:pPr>
      <w:r>
        <w:rPr>
          <w:rFonts w:ascii="Times New Roman" w:hAnsi="Times New Roman"/>
          <w:b/>
          <w:sz w:val="24"/>
          <w:szCs w:val="24"/>
        </w:rPr>
        <w:t>Gambar 4.</w:t>
      </w:r>
      <w:r w:rsidR="008C0FA3">
        <w:rPr>
          <w:rFonts w:ascii="Times New Roman" w:hAnsi="Times New Roman"/>
          <w:b/>
          <w:sz w:val="24"/>
          <w:szCs w:val="24"/>
          <w:lang w:val="en-US"/>
        </w:rPr>
        <w:t>4</w:t>
      </w:r>
      <w:r>
        <w:rPr>
          <w:rFonts w:ascii="Times New Roman" w:hAnsi="Times New Roman"/>
          <w:b/>
          <w:sz w:val="24"/>
          <w:szCs w:val="24"/>
        </w:rPr>
        <w:t xml:space="preserve"> </w:t>
      </w:r>
      <w:r>
        <w:rPr>
          <w:rFonts w:ascii="Times New Roman" w:hAnsi="Times New Roman"/>
          <w:b/>
          <w:sz w:val="24"/>
          <w:szCs w:val="24"/>
          <w:lang w:val="en-US"/>
        </w:rPr>
        <w:t>Diagram</w:t>
      </w:r>
      <w:r>
        <w:rPr>
          <w:rFonts w:ascii="Times New Roman" w:hAnsi="Times New Roman"/>
          <w:b/>
          <w:sz w:val="24"/>
          <w:szCs w:val="24"/>
        </w:rPr>
        <w:t xml:space="preserve"> </w:t>
      </w:r>
      <w:r w:rsidR="006146B5">
        <w:rPr>
          <w:rFonts w:ascii="Times New Roman" w:hAnsi="Times New Roman"/>
          <w:b/>
          <w:sz w:val="24"/>
          <w:szCs w:val="24"/>
          <w:lang w:val="en-US"/>
        </w:rPr>
        <w:t>Perkembangan Penyaluran</w:t>
      </w:r>
      <w:r w:rsidRPr="00051C00">
        <w:rPr>
          <w:rFonts w:ascii="Times New Roman" w:hAnsi="Times New Roman"/>
          <w:b/>
          <w:sz w:val="24"/>
          <w:szCs w:val="24"/>
        </w:rPr>
        <w:t xml:space="preserve"> </w:t>
      </w:r>
      <w:r w:rsidRPr="00630C79">
        <w:rPr>
          <w:rFonts w:ascii="Times New Roman" w:hAnsi="Times New Roman"/>
          <w:b/>
          <w:iCs/>
          <w:sz w:val="24"/>
          <w:szCs w:val="24"/>
          <w:lang w:val="en-US" w:bidi="en-US"/>
        </w:rPr>
        <w:t>Kredit Pemilikan Rumah (KPR)</w:t>
      </w:r>
      <w:r>
        <w:rPr>
          <w:rFonts w:ascii="Times New Roman" w:hAnsi="Times New Roman"/>
          <w:b/>
          <w:sz w:val="24"/>
          <w:szCs w:val="24"/>
          <w:lang w:val="en-US"/>
        </w:rPr>
        <w:t xml:space="preserve"> </w:t>
      </w:r>
      <w:r w:rsidR="006146B5">
        <w:rPr>
          <w:rFonts w:ascii="Times New Roman" w:hAnsi="Times New Roman"/>
          <w:b/>
          <w:sz w:val="24"/>
          <w:szCs w:val="24"/>
          <w:lang w:val="en-US"/>
        </w:rPr>
        <w:t xml:space="preserve">(%) </w:t>
      </w:r>
      <w:r w:rsidRPr="00051C00">
        <w:rPr>
          <w:rFonts w:ascii="Times New Roman" w:hAnsi="Times New Roman"/>
          <w:b/>
          <w:sz w:val="24"/>
          <w:szCs w:val="24"/>
        </w:rPr>
        <w:t>Periode Tahun 200</w:t>
      </w:r>
      <w:r>
        <w:rPr>
          <w:rFonts w:ascii="Times New Roman" w:hAnsi="Times New Roman"/>
          <w:b/>
          <w:sz w:val="24"/>
          <w:szCs w:val="24"/>
          <w:lang w:val="en-US"/>
        </w:rPr>
        <w:t>2</w:t>
      </w:r>
      <w:r w:rsidRPr="00051C00">
        <w:rPr>
          <w:rFonts w:ascii="Times New Roman" w:hAnsi="Times New Roman"/>
          <w:b/>
          <w:sz w:val="24"/>
          <w:szCs w:val="24"/>
        </w:rPr>
        <w:t>-201</w:t>
      </w:r>
      <w:r w:rsidRPr="00051C00">
        <w:rPr>
          <w:rFonts w:ascii="Times New Roman" w:hAnsi="Times New Roman"/>
          <w:b/>
          <w:sz w:val="24"/>
          <w:szCs w:val="24"/>
          <w:lang w:val="en-US"/>
        </w:rPr>
        <w:t>3</w:t>
      </w:r>
    </w:p>
    <w:p w:rsidR="00E4684F" w:rsidRPr="00E4684F" w:rsidRDefault="00E4684F" w:rsidP="00E4684F">
      <w:pPr>
        <w:spacing w:after="0" w:line="240" w:lineRule="auto"/>
        <w:jc w:val="center"/>
        <w:rPr>
          <w:rFonts w:ascii="Times New Roman" w:hAnsi="Times New Roman"/>
          <w:b/>
          <w:sz w:val="24"/>
          <w:szCs w:val="24"/>
          <w:lang w:val="en-US"/>
        </w:rPr>
      </w:pPr>
    </w:p>
    <w:p w:rsidR="009972DC" w:rsidRPr="00E4684F" w:rsidRDefault="00515339" w:rsidP="00E4684F">
      <w:pPr>
        <w:autoSpaceDE w:val="0"/>
        <w:autoSpaceDN w:val="0"/>
        <w:adjustRightInd w:val="0"/>
        <w:spacing w:after="0" w:line="480" w:lineRule="auto"/>
        <w:ind w:firstLine="720"/>
        <w:jc w:val="both"/>
        <w:rPr>
          <w:rFonts w:ascii="Times New Roman" w:hAnsi="Times New Roman"/>
          <w:sz w:val="24"/>
          <w:szCs w:val="24"/>
          <w:lang w:val="en-US"/>
        </w:rPr>
      </w:pPr>
      <w:r>
        <w:rPr>
          <w:rFonts w:ascii="Times New Roman" w:hAnsi="Times New Roman"/>
          <w:iCs/>
          <w:sz w:val="24"/>
          <w:szCs w:val="24"/>
          <w:lang w:val="en-US" w:bidi="en-US"/>
        </w:rPr>
        <w:t>Berdasarkan Tabel 4.3</w:t>
      </w:r>
      <w:r w:rsidR="00DB4456">
        <w:rPr>
          <w:rFonts w:ascii="Times New Roman" w:hAnsi="Times New Roman"/>
          <w:iCs/>
          <w:sz w:val="24"/>
          <w:szCs w:val="24"/>
          <w:lang w:val="en-US" w:bidi="en-US"/>
        </w:rPr>
        <w:t xml:space="preserve">, </w:t>
      </w:r>
      <w:r w:rsidR="00630C79">
        <w:rPr>
          <w:rFonts w:ascii="Times New Roman" w:hAnsi="Times New Roman"/>
          <w:iCs/>
          <w:sz w:val="24"/>
          <w:szCs w:val="24"/>
          <w:lang w:val="en-US" w:bidi="en-US"/>
        </w:rPr>
        <w:t>Gambar 4.3</w:t>
      </w:r>
      <w:r w:rsidR="00DB4456">
        <w:rPr>
          <w:rFonts w:ascii="Times New Roman" w:hAnsi="Times New Roman"/>
          <w:iCs/>
          <w:sz w:val="24"/>
          <w:szCs w:val="24"/>
          <w:lang w:val="en-US" w:bidi="en-US"/>
        </w:rPr>
        <w:t xml:space="preserve"> dan Gambar 4.4</w:t>
      </w:r>
      <w:r w:rsidR="00630C79">
        <w:rPr>
          <w:rFonts w:ascii="Times New Roman" w:hAnsi="Times New Roman"/>
          <w:iCs/>
          <w:sz w:val="24"/>
          <w:szCs w:val="24"/>
          <w:lang w:val="en-US" w:bidi="en-US"/>
        </w:rPr>
        <w:t xml:space="preserve"> </w:t>
      </w:r>
      <w:r w:rsidR="00C77354">
        <w:rPr>
          <w:rFonts w:ascii="Times New Roman" w:hAnsi="Times New Roman"/>
          <w:iCs/>
          <w:sz w:val="24"/>
          <w:szCs w:val="24"/>
          <w:lang w:val="en-US" w:bidi="en-US"/>
        </w:rPr>
        <w:t xml:space="preserve">dapat </w:t>
      </w:r>
      <w:r w:rsidR="00CC649E">
        <w:rPr>
          <w:rFonts w:ascii="Times New Roman" w:hAnsi="Times New Roman"/>
          <w:iCs/>
          <w:sz w:val="24"/>
          <w:szCs w:val="24"/>
          <w:lang w:val="en-US" w:bidi="en-US"/>
        </w:rPr>
        <w:t>di</w:t>
      </w:r>
      <w:r w:rsidR="00C77354">
        <w:rPr>
          <w:rFonts w:ascii="Times New Roman" w:hAnsi="Times New Roman"/>
          <w:iCs/>
          <w:sz w:val="24"/>
          <w:szCs w:val="24"/>
          <w:lang w:val="en-US" w:bidi="en-US"/>
        </w:rPr>
        <w:t xml:space="preserve">lihat perkembangan </w:t>
      </w:r>
      <w:r w:rsidR="00630C79">
        <w:rPr>
          <w:rFonts w:ascii="Times New Roman" w:hAnsi="Times New Roman"/>
          <w:iCs/>
          <w:sz w:val="24"/>
          <w:szCs w:val="24"/>
          <w:lang w:val="en-US" w:bidi="en-US"/>
        </w:rPr>
        <w:t xml:space="preserve">penyaluran </w:t>
      </w:r>
      <w:r w:rsidR="00C77354">
        <w:rPr>
          <w:rFonts w:ascii="Times New Roman" w:hAnsi="Times New Roman"/>
          <w:iCs/>
          <w:sz w:val="24"/>
          <w:szCs w:val="24"/>
          <w:lang w:val="en-US" w:bidi="en-US"/>
        </w:rPr>
        <w:t xml:space="preserve">Kredit Pemilikan Rumah (KPR) pada </w:t>
      </w:r>
      <w:r w:rsidR="00C77354" w:rsidRPr="00104CAF">
        <w:rPr>
          <w:rFonts w:ascii="Times New Roman" w:hAnsi="Times New Roman"/>
          <w:sz w:val="24"/>
          <w:szCs w:val="24"/>
          <w:lang w:val="en-US"/>
        </w:rPr>
        <w:t>PT. Bank Tabungan Negara (Persero), Tbk</w:t>
      </w:r>
      <w:r w:rsidR="00630C79">
        <w:rPr>
          <w:rFonts w:ascii="Times New Roman" w:hAnsi="Times New Roman"/>
          <w:sz w:val="24"/>
          <w:szCs w:val="24"/>
          <w:lang w:val="en-US"/>
        </w:rPr>
        <w:t xml:space="preserve"> selama periode 2002-2013 terus mengalami </w:t>
      </w:r>
      <w:r w:rsidR="00630C79">
        <w:rPr>
          <w:rFonts w:ascii="Times New Roman" w:hAnsi="Times New Roman"/>
          <w:sz w:val="24"/>
          <w:szCs w:val="24"/>
          <w:lang w:val="en-US"/>
        </w:rPr>
        <w:lastRenderedPageBreak/>
        <w:t>peningkatan.</w:t>
      </w:r>
      <w:r w:rsidR="00E4684F">
        <w:rPr>
          <w:rFonts w:ascii="Times New Roman" w:hAnsi="Times New Roman"/>
          <w:sz w:val="24"/>
          <w:szCs w:val="24"/>
          <w:lang w:val="en-US"/>
        </w:rPr>
        <w:t xml:space="preserve"> </w:t>
      </w:r>
      <w:r w:rsidR="00E4684F" w:rsidRPr="00126ED0">
        <w:rPr>
          <w:rFonts w:ascii="Times New Roman" w:hAnsi="Times New Roman"/>
          <w:sz w:val="24"/>
          <w:szCs w:val="24"/>
        </w:rPr>
        <w:t xml:space="preserve">Penyaluran </w:t>
      </w:r>
      <w:r w:rsidR="00E4684F" w:rsidRPr="00126ED0">
        <w:rPr>
          <w:rFonts w:ascii="Times New Roman" w:hAnsi="Times New Roman"/>
          <w:iCs/>
          <w:sz w:val="24"/>
          <w:szCs w:val="24"/>
          <w:lang w:bidi="en-US"/>
        </w:rPr>
        <w:t xml:space="preserve">Kredit Pemilikan Rumah (KPR) tertinggi berada pada tahun 2013 sebesar Rp </w:t>
      </w:r>
      <w:r w:rsidR="00E4684F" w:rsidRPr="00126ED0">
        <w:rPr>
          <w:rFonts w:ascii="Times New Roman" w:hAnsi="Times New Roman"/>
          <w:sz w:val="24"/>
          <w:szCs w:val="24"/>
        </w:rPr>
        <w:t>64.689.382 juta</w:t>
      </w:r>
      <w:r w:rsidR="00E4684F">
        <w:rPr>
          <w:rFonts w:ascii="Times New Roman" w:hAnsi="Times New Roman"/>
          <w:sz w:val="24"/>
          <w:szCs w:val="24"/>
        </w:rPr>
        <w:t xml:space="preserve"> dengan perkembangan sebesar 23,34% dari tahun sebelumnya</w:t>
      </w:r>
      <w:r w:rsidR="00E4684F" w:rsidRPr="00126ED0">
        <w:rPr>
          <w:rFonts w:ascii="Times New Roman" w:hAnsi="Times New Roman"/>
          <w:sz w:val="24"/>
          <w:szCs w:val="24"/>
        </w:rPr>
        <w:t xml:space="preserve"> dan penyaluran </w:t>
      </w:r>
      <w:r w:rsidR="00E4684F" w:rsidRPr="00126ED0">
        <w:rPr>
          <w:rFonts w:ascii="Times New Roman" w:hAnsi="Times New Roman"/>
          <w:iCs/>
          <w:sz w:val="24"/>
          <w:szCs w:val="24"/>
          <w:lang w:bidi="en-US"/>
        </w:rPr>
        <w:t xml:space="preserve">Kredit Pemilikan Rumah (KPR) terendah berada pada tahun 2002 dengan nilai Rp </w:t>
      </w:r>
      <w:r w:rsidR="00E4684F" w:rsidRPr="00126ED0">
        <w:rPr>
          <w:rFonts w:ascii="Times New Roman" w:hAnsi="Times New Roman"/>
          <w:sz w:val="24"/>
          <w:szCs w:val="24"/>
        </w:rPr>
        <w:t>5.646.706 juta.</w:t>
      </w:r>
      <w:r w:rsidR="00E4684F">
        <w:rPr>
          <w:rFonts w:ascii="Times New Roman" w:hAnsi="Times New Roman"/>
          <w:sz w:val="24"/>
          <w:szCs w:val="24"/>
        </w:rPr>
        <w:t xml:space="preserve"> </w:t>
      </w:r>
      <w:r w:rsidR="00E4684F">
        <w:rPr>
          <w:rFonts w:ascii="Times New Roman" w:hAnsi="Times New Roman"/>
          <w:color w:val="000000"/>
          <w:sz w:val="24"/>
          <w:szCs w:val="24"/>
        </w:rPr>
        <w:t>R</w:t>
      </w:r>
      <w:r w:rsidR="00E4684F" w:rsidRPr="00126ED0">
        <w:rPr>
          <w:rFonts w:ascii="Times New Roman" w:hAnsi="Times New Roman"/>
          <w:color w:val="000000"/>
          <w:sz w:val="24"/>
          <w:szCs w:val="24"/>
        </w:rPr>
        <w:t xml:space="preserve">ata-rata nilai </w:t>
      </w:r>
      <w:r w:rsidR="00E4684F" w:rsidRPr="00126ED0">
        <w:rPr>
          <w:rFonts w:ascii="Times New Roman" w:hAnsi="Times New Roman"/>
          <w:sz w:val="24"/>
          <w:szCs w:val="24"/>
        </w:rPr>
        <w:t xml:space="preserve">Kredit Pemilikan Rumah (KPR) </w:t>
      </w:r>
      <w:r w:rsidR="00E4684F" w:rsidRPr="00126ED0">
        <w:rPr>
          <w:rFonts w:ascii="Times New Roman" w:hAnsi="Times New Roman"/>
          <w:color w:val="000000"/>
          <w:sz w:val="24"/>
          <w:szCs w:val="24"/>
        </w:rPr>
        <w:t xml:space="preserve">sebesar Rp </w:t>
      </w:r>
      <w:r w:rsidR="00E4684F" w:rsidRPr="00126ED0">
        <w:rPr>
          <w:rFonts w:ascii="Times New Roman" w:hAnsi="Times New Roman"/>
          <w:sz w:val="24"/>
          <w:szCs w:val="24"/>
        </w:rPr>
        <w:t>26.782.00</w:t>
      </w:r>
      <w:r w:rsidR="00E4684F" w:rsidRPr="00126ED0">
        <w:rPr>
          <w:rFonts w:ascii="Times New Roman" w:hAnsi="Times New Roman"/>
          <w:color w:val="000000"/>
          <w:sz w:val="24"/>
          <w:szCs w:val="24"/>
        </w:rPr>
        <w:t>4</w:t>
      </w:r>
      <w:r w:rsidR="00E4684F">
        <w:rPr>
          <w:rFonts w:ascii="Times New Roman" w:hAnsi="Times New Roman"/>
          <w:sz w:val="24"/>
          <w:szCs w:val="24"/>
          <w:lang w:val="en-US"/>
        </w:rPr>
        <w:t xml:space="preserve">. </w:t>
      </w:r>
      <w:r w:rsidR="009972DC">
        <w:rPr>
          <w:rFonts w:ascii="Times New Roman" w:hAnsi="Times New Roman"/>
          <w:iCs/>
          <w:sz w:val="24"/>
          <w:szCs w:val="24"/>
          <w:lang w:val="en-US" w:bidi="en-US"/>
        </w:rPr>
        <w:t>Peningkatan penyaluran Kredit Pemilikan Rumah (KPR) dari tahun 2002-2013 disebabkan oleh terus meningkatnya dana pihak ketiga yang berhasil dihimpun oleh PT. Bank Tabungan Negara (Persero), Tbk</w:t>
      </w:r>
      <w:r w:rsidR="002C7AD9">
        <w:rPr>
          <w:rFonts w:ascii="Times New Roman" w:hAnsi="Times New Roman"/>
          <w:iCs/>
          <w:sz w:val="24"/>
          <w:szCs w:val="24"/>
          <w:lang w:val="en-US" w:bidi="en-US"/>
        </w:rPr>
        <w:t xml:space="preserve">. </w:t>
      </w:r>
    </w:p>
    <w:p w:rsidR="002C7AD9" w:rsidRPr="00BE7A15" w:rsidRDefault="002C7AD9" w:rsidP="00BE7A15">
      <w:pPr>
        <w:autoSpaceDE w:val="0"/>
        <w:autoSpaceDN w:val="0"/>
        <w:adjustRightInd w:val="0"/>
        <w:spacing w:after="0" w:line="480" w:lineRule="auto"/>
        <w:ind w:firstLine="720"/>
        <w:jc w:val="both"/>
        <w:rPr>
          <w:rFonts w:ascii="Times New Roman" w:hAnsi="Times New Roman"/>
          <w:iCs/>
          <w:sz w:val="24"/>
          <w:szCs w:val="24"/>
          <w:lang w:val="en-US" w:bidi="en-US"/>
        </w:rPr>
      </w:pPr>
    </w:p>
    <w:p w:rsidR="00675EA0" w:rsidRPr="00DA1353" w:rsidRDefault="00285840" w:rsidP="00285840">
      <w:pPr>
        <w:spacing w:after="0" w:line="480" w:lineRule="auto"/>
        <w:ind w:left="709" w:hanging="709"/>
        <w:jc w:val="both"/>
        <w:rPr>
          <w:rFonts w:ascii="Times New Roman" w:hAnsi="Times New Roman"/>
          <w:b/>
          <w:sz w:val="24"/>
          <w:szCs w:val="24"/>
        </w:rPr>
      </w:pPr>
      <w:r>
        <w:rPr>
          <w:rFonts w:ascii="Times New Roman" w:hAnsi="Times New Roman"/>
          <w:b/>
          <w:sz w:val="24"/>
          <w:szCs w:val="24"/>
          <w:lang w:val="en-US"/>
        </w:rPr>
        <w:t>4.2</w:t>
      </w:r>
      <w:r>
        <w:rPr>
          <w:rFonts w:ascii="Times New Roman" w:hAnsi="Times New Roman"/>
          <w:b/>
          <w:sz w:val="24"/>
          <w:szCs w:val="24"/>
          <w:lang w:val="en-US"/>
        </w:rPr>
        <w:tab/>
      </w:r>
      <w:r w:rsidR="00675EA0" w:rsidRPr="00DA1353">
        <w:rPr>
          <w:rFonts w:ascii="Times New Roman" w:hAnsi="Times New Roman"/>
          <w:b/>
          <w:sz w:val="24"/>
          <w:szCs w:val="24"/>
        </w:rPr>
        <w:t>Pengaruh</w:t>
      </w:r>
      <w:r w:rsidR="00675EA0" w:rsidRPr="00DA1353">
        <w:rPr>
          <w:rFonts w:ascii="Times New Roman" w:hAnsi="Times New Roman"/>
          <w:b/>
          <w:sz w:val="24"/>
          <w:szCs w:val="24"/>
          <w:lang w:val="en-US"/>
        </w:rPr>
        <w:t xml:space="preserve"> </w:t>
      </w:r>
      <w:r w:rsidR="00DA1353" w:rsidRPr="00DA1353">
        <w:rPr>
          <w:rFonts w:ascii="Times New Roman" w:hAnsi="Times New Roman"/>
          <w:b/>
          <w:i/>
          <w:sz w:val="24"/>
          <w:szCs w:val="24"/>
          <w:lang w:val="en-US"/>
        </w:rPr>
        <w:t>Capital Adequacy Ratio</w:t>
      </w:r>
      <w:r w:rsidR="00DA1353" w:rsidRPr="00DA1353">
        <w:rPr>
          <w:rFonts w:ascii="Times New Roman" w:hAnsi="Times New Roman"/>
          <w:b/>
          <w:sz w:val="24"/>
          <w:szCs w:val="24"/>
          <w:lang w:val="en-US"/>
        </w:rPr>
        <w:t xml:space="preserve"> (</w:t>
      </w:r>
      <w:r w:rsidR="00675EA0" w:rsidRPr="00DA1353">
        <w:rPr>
          <w:rFonts w:ascii="Times New Roman" w:hAnsi="Times New Roman"/>
          <w:b/>
          <w:sz w:val="24"/>
          <w:szCs w:val="24"/>
          <w:lang w:val="en-US"/>
        </w:rPr>
        <w:t>CAR</w:t>
      </w:r>
      <w:r w:rsidR="00DA1353" w:rsidRPr="00DA1353">
        <w:rPr>
          <w:rFonts w:ascii="Times New Roman" w:hAnsi="Times New Roman"/>
          <w:b/>
          <w:sz w:val="24"/>
          <w:szCs w:val="24"/>
          <w:lang w:val="en-US"/>
        </w:rPr>
        <w:t>)</w:t>
      </w:r>
      <w:r w:rsidR="00675EA0" w:rsidRPr="00DA1353">
        <w:rPr>
          <w:rFonts w:ascii="Times New Roman" w:hAnsi="Times New Roman"/>
          <w:b/>
          <w:sz w:val="24"/>
          <w:szCs w:val="24"/>
        </w:rPr>
        <w:t xml:space="preserve"> dan </w:t>
      </w:r>
      <w:r w:rsidR="00675EA0" w:rsidRPr="00DA1353">
        <w:rPr>
          <w:rFonts w:ascii="Times New Roman" w:hAnsi="Times New Roman"/>
          <w:b/>
          <w:sz w:val="24"/>
          <w:szCs w:val="24"/>
          <w:lang w:val="en-US"/>
        </w:rPr>
        <w:t xml:space="preserve">BI </w:t>
      </w:r>
      <w:r w:rsidR="00675EA0" w:rsidRPr="00DA1353">
        <w:rPr>
          <w:rFonts w:ascii="Times New Roman" w:hAnsi="Times New Roman"/>
          <w:b/>
          <w:i/>
          <w:sz w:val="24"/>
          <w:szCs w:val="24"/>
          <w:lang w:val="en-US"/>
        </w:rPr>
        <w:t>Rate</w:t>
      </w:r>
      <w:r w:rsidR="00DA1353" w:rsidRPr="00DA1353">
        <w:rPr>
          <w:rFonts w:ascii="Times New Roman" w:hAnsi="Times New Roman"/>
          <w:b/>
          <w:sz w:val="24"/>
          <w:szCs w:val="24"/>
        </w:rPr>
        <w:t xml:space="preserve"> terhadap</w:t>
      </w:r>
      <w:r w:rsidR="00DA1353" w:rsidRPr="00DA1353">
        <w:rPr>
          <w:rFonts w:ascii="Times New Roman" w:hAnsi="Times New Roman"/>
          <w:b/>
          <w:sz w:val="24"/>
          <w:szCs w:val="24"/>
          <w:lang w:val="en-US"/>
        </w:rPr>
        <w:t xml:space="preserve"> penyaluran Kredit Pemilikan Rumah (</w:t>
      </w:r>
      <w:r w:rsidR="00675EA0" w:rsidRPr="00DA1353">
        <w:rPr>
          <w:rFonts w:ascii="Times New Roman" w:hAnsi="Times New Roman"/>
          <w:b/>
          <w:sz w:val="24"/>
          <w:szCs w:val="24"/>
          <w:lang w:val="en-US"/>
        </w:rPr>
        <w:t>KPR</w:t>
      </w:r>
      <w:r w:rsidR="00DA1353" w:rsidRPr="00DA1353">
        <w:rPr>
          <w:rFonts w:ascii="Times New Roman" w:hAnsi="Times New Roman"/>
          <w:b/>
          <w:sz w:val="24"/>
          <w:szCs w:val="24"/>
          <w:lang w:val="en-US"/>
        </w:rPr>
        <w:t>)</w:t>
      </w:r>
      <w:r w:rsidR="00675EA0" w:rsidRPr="00DA1353">
        <w:rPr>
          <w:rFonts w:ascii="Times New Roman" w:hAnsi="Times New Roman"/>
          <w:b/>
          <w:sz w:val="24"/>
          <w:szCs w:val="24"/>
        </w:rPr>
        <w:t xml:space="preserve"> pada</w:t>
      </w:r>
      <w:r w:rsidR="00675EA0" w:rsidRPr="00DA1353">
        <w:rPr>
          <w:rFonts w:ascii="Times New Roman" w:hAnsi="Times New Roman"/>
          <w:sz w:val="24"/>
          <w:szCs w:val="24"/>
          <w:lang w:val="en-US"/>
        </w:rPr>
        <w:t xml:space="preserve"> </w:t>
      </w:r>
      <w:r w:rsidR="00675EA0" w:rsidRPr="00DA1353">
        <w:rPr>
          <w:rFonts w:ascii="Times New Roman" w:hAnsi="Times New Roman"/>
          <w:b/>
          <w:sz w:val="24"/>
          <w:szCs w:val="24"/>
          <w:lang w:val="en-US"/>
        </w:rPr>
        <w:t xml:space="preserve">PT. Bank Tabungan Negara (Persero), Tbk </w:t>
      </w:r>
      <w:r w:rsidR="00675EA0" w:rsidRPr="00DA1353">
        <w:rPr>
          <w:rFonts w:ascii="Times New Roman" w:hAnsi="Times New Roman"/>
          <w:sz w:val="24"/>
          <w:szCs w:val="24"/>
        </w:rPr>
        <w:t xml:space="preserve"> </w:t>
      </w:r>
      <w:r w:rsidR="00675EA0" w:rsidRPr="00DA1353">
        <w:rPr>
          <w:rFonts w:ascii="Times New Roman" w:hAnsi="Times New Roman"/>
          <w:b/>
          <w:sz w:val="24"/>
          <w:szCs w:val="24"/>
        </w:rPr>
        <w:t>Periode Tahun 200</w:t>
      </w:r>
      <w:r w:rsidR="00DA1353" w:rsidRPr="00DA1353">
        <w:rPr>
          <w:rFonts w:ascii="Times New Roman" w:hAnsi="Times New Roman"/>
          <w:b/>
          <w:sz w:val="24"/>
          <w:szCs w:val="24"/>
          <w:lang w:val="en-US"/>
        </w:rPr>
        <w:t>2</w:t>
      </w:r>
      <w:r w:rsidR="00675EA0" w:rsidRPr="00DA1353">
        <w:rPr>
          <w:rFonts w:ascii="Times New Roman" w:hAnsi="Times New Roman"/>
          <w:b/>
          <w:sz w:val="24"/>
          <w:szCs w:val="24"/>
        </w:rPr>
        <w:t>-201</w:t>
      </w:r>
      <w:r w:rsidR="00675EA0" w:rsidRPr="00DA1353">
        <w:rPr>
          <w:rFonts w:ascii="Times New Roman" w:hAnsi="Times New Roman"/>
          <w:b/>
          <w:sz w:val="24"/>
          <w:szCs w:val="24"/>
          <w:lang w:val="en-US"/>
        </w:rPr>
        <w:t>3</w:t>
      </w:r>
    </w:p>
    <w:p w:rsidR="001415A9" w:rsidRDefault="00675EA0" w:rsidP="001415A9">
      <w:pPr>
        <w:spacing w:after="0" w:line="480" w:lineRule="auto"/>
        <w:ind w:firstLine="709"/>
        <w:jc w:val="both"/>
        <w:rPr>
          <w:rFonts w:ascii="Times New Roman" w:hAnsi="Times New Roman"/>
          <w:sz w:val="24"/>
          <w:szCs w:val="24"/>
          <w:lang w:val="en-US"/>
        </w:rPr>
      </w:pPr>
      <w:r w:rsidRPr="001E5201">
        <w:rPr>
          <w:rFonts w:ascii="Times New Roman" w:hAnsi="Times New Roman"/>
          <w:sz w:val="24"/>
          <w:szCs w:val="24"/>
          <w:lang w:val="sv-SE"/>
        </w:rPr>
        <w:t xml:space="preserve">Untuk dapat mengetahui pengaruh </w:t>
      </w:r>
      <w:r w:rsidR="00DA1353" w:rsidRPr="00DA1353">
        <w:rPr>
          <w:rFonts w:ascii="Times New Roman" w:hAnsi="Times New Roman"/>
          <w:i/>
          <w:sz w:val="24"/>
          <w:szCs w:val="24"/>
          <w:lang w:val="en-US"/>
        </w:rPr>
        <w:t>Capital Adequacy Ratio</w:t>
      </w:r>
      <w:r w:rsidR="00DA1353" w:rsidRPr="00DA1353">
        <w:rPr>
          <w:rFonts w:ascii="Times New Roman" w:hAnsi="Times New Roman"/>
          <w:sz w:val="24"/>
          <w:szCs w:val="24"/>
          <w:lang w:val="en-US"/>
        </w:rPr>
        <w:t xml:space="preserve"> (CAR)</w:t>
      </w:r>
      <w:r w:rsidR="00DA1353" w:rsidRPr="00DA1353">
        <w:rPr>
          <w:rFonts w:ascii="Times New Roman" w:hAnsi="Times New Roman"/>
          <w:sz w:val="24"/>
          <w:szCs w:val="24"/>
        </w:rPr>
        <w:t xml:space="preserve"> dan </w:t>
      </w:r>
      <w:r w:rsidR="00DA1353" w:rsidRPr="00DA1353">
        <w:rPr>
          <w:rFonts w:ascii="Times New Roman" w:hAnsi="Times New Roman"/>
          <w:sz w:val="24"/>
          <w:szCs w:val="24"/>
          <w:lang w:val="en-US"/>
        </w:rPr>
        <w:t xml:space="preserve">BI </w:t>
      </w:r>
      <w:r w:rsidR="00DA1353" w:rsidRPr="00DA1353">
        <w:rPr>
          <w:rFonts w:ascii="Times New Roman" w:hAnsi="Times New Roman"/>
          <w:i/>
          <w:sz w:val="24"/>
          <w:szCs w:val="24"/>
          <w:lang w:val="en-US"/>
        </w:rPr>
        <w:t>Rate</w:t>
      </w:r>
      <w:r w:rsidR="00DA1353" w:rsidRPr="00DA1353">
        <w:rPr>
          <w:rFonts w:ascii="Times New Roman" w:hAnsi="Times New Roman"/>
          <w:sz w:val="24"/>
          <w:szCs w:val="24"/>
        </w:rPr>
        <w:t xml:space="preserve"> terhadap </w:t>
      </w:r>
      <w:r w:rsidR="00DA1353">
        <w:rPr>
          <w:rFonts w:ascii="Times New Roman" w:hAnsi="Times New Roman"/>
          <w:sz w:val="24"/>
          <w:szCs w:val="24"/>
          <w:lang w:val="en-US"/>
        </w:rPr>
        <w:t>p</w:t>
      </w:r>
      <w:r w:rsidR="00DA1353" w:rsidRPr="00DA1353">
        <w:rPr>
          <w:rFonts w:ascii="Times New Roman" w:hAnsi="Times New Roman"/>
          <w:sz w:val="24"/>
          <w:szCs w:val="24"/>
          <w:lang w:val="en-US"/>
        </w:rPr>
        <w:t>enyaluran Kredit Pemilikan Rumah (KPR)</w:t>
      </w:r>
      <w:r w:rsidR="00DA1353">
        <w:rPr>
          <w:rFonts w:ascii="Times New Roman" w:hAnsi="Times New Roman"/>
          <w:sz w:val="24"/>
          <w:szCs w:val="24"/>
          <w:lang w:val="en-US"/>
        </w:rPr>
        <w:t xml:space="preserve">, dilakukan analisis data dengan menggunakan analisis asumsi klasik, analisis regresi linier berganda, analisis koefisien korelasi, analisis koefisien determinasi, uji parsial (uji t), dan uji simultan (uji F). Untuk mempermudah pengolahan data, penulis menggunakan </w:t>
      </w:r>
      <w:r w:rsidR="00DA1353" w:rsidRPr="00DA1353">
        <w:rPr>
          <w:rFonts w:ascii="Times New Roman" w:hAnsi="Times New Roman"/>
          <w:i/>
          <w:sz w:val="24"/>
          <w:szCs w:val="24"/>
          <w:lang w:val="en-US"/>
        </w:rPr>
        <w:t>software</w:t>
      </w:r>
      <w:r w:rsidR="00DA1353">
        <w:rPr>
          <w:rFonts w:ascii="Times New Roman" w:hAnsi="Times New Roman"/>
          <w:sz w:val="24"/>
          <w:szCs w:val="24"/>
          <w:lang w:val="en-US"/>
        </w:rPr>
        <w:t xml:space="preserve"> SPSS 20.</w:t>
      </w:r>
    </w:p>
    <w:p w:rsidR="001415A9" w:rsidRDefault="001415A9" w:rsidP="001415A9">
      <w:pPr>
        <w:spacing w:after="0" w:line="480" w:lineRule="auto"/>
        <w:ind w:firstLine="709"/>
        <w:jc w:val="both"/>
        <w:rPr>
          <w:rFonts w:ascii="Times New Roman" w:hAnsi="Times New Roman"/>
          <w:sz w:val="24"/>
          <w:szCs w:val="24"/>
          <w:lang w:val="en-US"/>
        </w:rPr>
      </w:pPr>
    </w:p>
    <w:p w:rsidR="00BE42D1" w:rsidRDefault="00285840" w:rsidP="00BE42D1">
      <w:pPr>
        <w:spacing w:after="0" w:line="480" w:lineRule="auto"/>
        <w:jc w:val="both"/>
        <w:rPr>
          <w:rFonts w:ascii="Times New Roman" w:hAnsi="Times New Roman"/>
          <w:b/>
          <w:sz w:val="24"/>
          <w:szCs w:val="24"/>
          <w:lang w:val="en-US"/>
        </w:rPr>
      </w:pPr>
      <w:r>
        <w:rPr>
          <w:rFonts w:ascii="Times New Roman" w:hAnsi="Times New Roman"/>
          <w:b/>
          <w:sz w:val="24"/>
          <w:szCs w:val="24"/>
          <w:lang w:val="en-US"/>
        </w:rPr>
        <w:t>4.2.1</w:t>
      </w:r>
      <w:r>
        <w:rPr>
          <w:rFonts w:ascii="Times New Roman" w:hAnsi="Times New Roman"/>
          <w:b/>
          <w:sz w:val="24"/>
          <w:szCs w:val="24"/>
          <w:lang w:val="en-US"/>
        </w:rPr>
        <w:tab/>
      </w:r>
      <w:r w:rsidR="00BE42D1">
        <w:rPr>
          <w:rFonts w:ascii="Times New Roman" w:hAnsi="Times New Roman"/>
          <w:b/>
          <w:sz w:val="24"/>
          <w:szCs w:val="24"/>
          <w:lang w:val="en-US"/>
        </w:rPr>
        <w:t>Pengujian Asumsi Klasik</w:t>
      </w:r>
    </w:p>
    <w:p w:rsidR="00BE42D1" w:rsidRDefault="00BE42D1" w:rsidP="00BE42D1">
      <w:pPr>
        <w:autoSpaceDE w:val="0"/>
        <w:autoSpaceDN w:val="0"/>
        <w:adjustRightInd w:val="0"/>
        <w:spacing w:after="0" w:line="480" w:lineRule="auto"/>
        <w:ind w:firstLine="720"/>
        <w:jc w:val="both"/>
        <w:rPr>
          <w:rFonts w:ascii="Times New Roman" w:hAnsi="Times New Roman"/>
          <w:iCs/>
          <w:sz w:val="24"/>
          <w:szCs w:val="24"/>
          <w:lang w:val="en-US" w:bidi="en-US"/>
        </w:rPr>
      </w:pPr>
      <w:r w:rsidRPr="00505909">
        <w:rPr>
          <w:rFonts w:ascii="Times New Roman" w:hAnsi="Times New Roman"/>
          <w:iCs/>
          <w:sz w:val="24"/>
          <w:szCs w:val="24"/>
          <w:lang w:bidi="en-US"/>
        </w:rPr>
        <w:t>Uji asumsi klasik yang dilakukan oleh penulis dalam penelitian ini adalah sebagai berikut :</w:t>
      </w:r>
    </w:p>
    <w:p w:rsidR="00004369" w:rsidRDefault="00004369" w:rsidP="00BE42D1">
      <w:pPr>
        <w:autoSpaceDE w:val="0"/>
        <w:autoSpaceDN w:val="0"/>
        <w:adjustRightInd w:val="0"/>
        <w:spacing w:after="0" w:line="480" w:lineRule="auto"/>
        <w:ind w:firstLine="720"/>
        <w:jc w:val="both"/>
        <w:rPr>
          <w:rFonts w:ascii="Times New Roman" w:hAnsi="Times New Roman"/>
          <w:iCs/>
          <w:sz w:val="24"/>
          <w:szCs w:val="24"/>
          <w:lang w:val="en-US" w:bidi="en-US"/>
        </w:rPr>
      </w:pPr>
    </w:p>
    <w:p w:rsidR="00004369" w:rsidRPr="00004369" w:rsidRDefault="00004369" w:rsidP="00BE42D1">
      <w:pPr>
        <w:autoSpaceDE w:val="0"/>
        <w:autoSpaceDN w:val="0"/>
        <w:adjustRightInd w:val="0"/>
        <w:spacing w:after="0" w:line="480" w:lineRule="auto"/>
        <w:ind w:firstLine="720"/>
        <w:jc w:val="both"/>
        <w:rPr>
          <w:rFonts w:ascii="Times New Roman" w:hAnsi="Times New Roman"/>
          <w:iCs/>
          <w:sz w:val="24"/>
          <w:szCs w:val="24"/>
          <w:lang w:val="en-US" w:bidi="en-US"/>
        </w:rPr>
      </w:pPr>
    </w:p>
    <w:p w:rsidR="00BE42D1" w:rsidRDefault="00BE42D1" w:rsidP="00BE42D1">
      <w:pPr>
        <w:pStyle w:val="ListParagraph"/>
        <w:numPr>
          <w:ilvl w:val="0"/>
          <w:numId w:val="5"/>
        </w:numPr>
        <w:autoSpaceDE w:val="0"/>
        <w:autoSpaceDN w:val="0"/>
        <w:adjustRightInd w:val="0"/>
        <w:spacing w:after="0" w:line="480" w:lineRule="auto"/>
        <w:jc w:val="both"/>
        <w:rPr>
          <w:rFonts w:ascii="Times New Roman" w:hAnsi="Times New Roman"/>
          <w:iCs/>
          <w:sz w:val="24"/>
          <w:szCs w:val="24"/>
          <w:lang w:val="en-US" w:bidi="en-US"/>
        </w:rPr>
      </w:pPr>
      <w:r>
        <w:rPr>
          <w:rFonts w:ascii="Times New Roman" w:hAnsi="Times New Roman"/>
          <w:iCs/>
          <w:sz w:val="24"/>
          <w:szCs w:val="24"/>
          <w:lang w:val="en-US" w:bidi="en-US"/>
        </w:rPr>
        <w:lastRenderedPageBreak/>
        <w:t>Uji Normalitas</w:t>
      </w:r>
    </w:p>
    <w:p w:rsidR="00BE42D1" w:rsidRDefault="00BE42D1" w:rsidP="00BE42D1">
      <w:pPr>
        <w:autoSpaceDE w:val="0"/>
        <w:autoSpaceDN w:val="0"/>
        <w:adjustRightInd w:val="0"/>
        <w:spacing w:after="0" w:line="480" w:lineRule="auto"/>
        <w:ind w:firstLine="720"/>
        <w:jc w:val="both"/>
        <w:rPr>
          <w:rFonts w:ascii="Times New Roman" w:hAnsi="Times New Roman"/>
          <w:iCs/>
          <w:sz w:val="24"/>
          <w:szCs w:val="24"/>
          <w:lang w:val="en-US"/>
        </w:rPr>
      </w:pPr>
      <w:r>
        <w:rPr>
          <w:rFonts w:ascii="Times New Roman" w:hAnsi="Times New Roman"/>
          <w:iCs/>
          <w:sz w:val="24"/>
          <w:szCs w:val="24"/>
          <w:lang w:val="en-US"/>
        </w:rPr>
        <w:t xml:space="preserve">Uji normalitas data dilakukan dengan cara mengamati </w:t>
      </w:r>
      <w:r w:rsidRPr="00A847B1">
        <w:rPr>
          <w:rFonts w:ascii="Times New Roman" w:hAnsi="Times New Roman"/>
          <w:i/>
          <w:iCs/>
          <w:sz w:val="24"/>
          <w:szCs w:val="24"/>
          <w:lang w:val="en-US"/>
        </w:rPr>
        <w:t>normal probabilit</w:t>
      </w:r>
      <w:r>
        <w:rPr>
          <w:rFonts w:ascii="Times New Roman" w:hAnsi="Times New Roman"/>
          <w:i/>
          <w:iCs/>
          <w:sz w:val="24"/>
          <w:szCs w:val="24"/>
          <w:lang w:val="en-US"/>
        </w:rPr>
        <w:t xml:space="preserve">y </w:t>
      </w:r>
      <w:r w:rsidRPr="00A847B1">
        <w:rPr>
          <w:rFonts w:ascii="Times New Roman" w:hAnsi="Times New Roman"/>
          <w:i/>
          <w:iCs/>
          <w:sz w:val="24"/>
          <w:szCs w:val="24"/>
          <w:lang w:val="en-US"/>
        </w:rPr>
        <w:t>chart</w:t>
      </w:r>
      <w:r>
        <w:rPr>
          <w:rFonts w:ascii="Times New Roman" w:hAnsi="Times New Roman"/>
          <w:iCs/>
          <w:sz w:val="24"/>
          <w:szCs w:val="24"/>
          <w:lang w:val="en-US"/>
        </w:rPr>
        <w:t>, dimana setiap nilai data yang diamati dipasangkan dengan nilai harapannya (</w:t>
      </w:r>
      <w:r w:rsidRPr="00805868">
        <w:rPr>
          <w:rFonts w:ascii="Times New Roman" w:hAnsi="Times New Roman"/>
          <w:i/>
          <w:iCs/>
          <w:sz w:val="24"/>
          <w:szCs w:val="24"/>
          <w:lang w:val="en-US"/>
        </w:rPr>
        <w:t>expected value</w:t>
      </w:r>
      <w:r>
        <w:rPr>
          <w:rFonts w:ascii="Times New Roman" w:hAnsi="Times New Roman"/>
          <w:iCs/>
          <w:sz w:val="24"/>
          <w:szCs w:val="24"/>
          <w:lang w:val="en-US"/>
        </w:rPr>
        <w:t xml:space="preserve">) dari distribusi normal. Jika sampel data berasal dari suatu populasi yang terdistribusi normal, maka titik-titik nilai data akan terletak kurang lebih dalam satu garis lurus (Sugiyono, 2008:39). Untuk menguji normalitas data, penelitian ini menggunakan dua buah pengujian, yaitu uji normalitas dengan normal P-Plot dan uji </w:t>
      </w:r>
      <w:r w:rsidRPr="00BE42D1">
        <w:rPr>
          <w:rFonts w:ascii="Times New Roman" w:hAnsi="Times New Roman"/>
          <w:i/>
          <w:iCs/>
          <w:sz w:val="24"/>
          <w:szCs w:val="24"/>
          <w:lang w:val="en-US"/>
        </w:rPr>
        <w:t>One Sample Kolmogorov-Smirnov</w:t>
      </w:r>
      <w:r>
        <w:rPr>
          <w:rFonts w:ascii="Times New Roman" w:hAnsi="Times New Roman"/>
          <w:iCs/>
          <w:sz w:val="24"/>
          <w:szCs w:val="24"/>
          <w:lang w:val="en-US"/>
        </w:rPr>
        <w:t>. Berikut dibawah ini menggunakan gambar normal P-Plot pada uju normalitas.</w:t>
      </w:r>
    </w:p>
    <w:p w:rsidR="00523FDB" w:rsidRDefault="00523FDB" w:rsidP="00523FDB">
      <w:pPr>
        <w:autoSpaceDE w:val="0"/>
        <w:autoSpaceDN w:val="0"/>
        <w:adjustRightInd w:val="0"/>
        <w:spacing w:after="0" w:line="240" w:lineRule="auto"/>
        <w:ind w:left="-993"/>
        <w:jc w:val="center"/>
        <w:rPr>
          <w:rFonts w:ascii="Times New Roman" w:eastAsiaTheme="minorHAnsi" w:hAnsi="Times New Roman"/>
          <w:sz w:val="24"/>
          <w:szCs w:val="24"/>
          <w:lang w:val="en-US"/>
        </w:rPr>
      </w:pPr>
    </w:p>
    <w:p w:rsidR="00523FDB" w:rsidRDefault="00523FDB" w:rsidP="00523FDB">
      <w:pPr>
        <w:autoSpaceDE w:val="0"/>
        <w:autoSpaceDN w:val="0"/>
        <w:adjustRightInd w:val="0"/>
        <w:spacing w:after="0" w:line="240" w:lineRule="auto"/>
        <w:rPr>
          <w:rFonts w:ascii="Times New Roman" w:eastAsiaTheme="minorHAnsi" w:hAnsi="Times New Roman"/>
          <w:sz w:val="24"/>
          <w:szCs w:val="24"/>
          <w:lang w:val="en-US"/>
        </w:rPr>
      </w:pPr>
    </w:p>
    <w:p w:rsidR="00523FDB" w:rsidRDefault="00523FDB" w:rsidP="00523FDB">
      <w:pPr>
        <w:autoSpaceDE w:val="0"/>
        <w:autoSpaceDN w:val="0"/>
        <w:adjustRightInd w:val="0"/>
        <w:spacing w:after="0" w:line="240" w:lineRule="auto"/>
        <w:rPr>
          <w:rFonts w:ascii="Times New Roman" w:eastAsiaTheme="minorHAnsi" w:hAnsi="Times New Roman"/>
          <w:sz w:val="24"/>
          <w:szCs w:val="24"/>
          <w:lang w:val="en-US"/>
        </w:rPr>
      </w:pPr>
      <w:r>
        <w:rPr>
          <w:rFonts w:ascii="Times New Roman" w:eastAsiaTheme="minorHAnsi" w:hAnsi="Times New Roman"/>
          <w:noProof/>
          <w:sz w:val="24"/>
          <w:szCs w:val="24"/>
          <w:lang w:val="en-US"/>
        </w:rPr>
        <w:drawing>
          <wp:inline distT="0" distB="0" distL="0" distR="0">
            <wp:extent cx="4762500" cy="3581400"/>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4762500" cy="3581400"/>
                    </a:xfrm>
                    <a:prstGeom prst="rect">
                      <a:avLst/>
                    </a:prstGeom>
                    <a:noFill/>
                    <a:ln w="9525">
                      <a:noFill/>
                      <a:miter lim="800000"/>
                      <a:headEnd/>
                      <a:tailEnd/>
                    </a:ln>
                  </pic:spPr>
                </pic:pic>
              </a:graphicData>
            </a:graphic>
          </wp:inline>
        </w:drawing>
      </w:r>
    </w:p>
    <w:p w:rsidR="00523FDB" w:rsidRDefault="00523FDB" w:rsidP="00523FDB">
      <w:pPr>
        <w:autoSpaceDE w:val="0"/>
        <w:autoSpaceDN w:val="0"/>
        <w:adjustRightInd w:val="0"/>
        <w:spacing w:after="0" w:line="240" w:lineRule="auto"/>
        <w:rPr>
          <w:rFonts w:ascii="Times New Roman" w:eastAsiaTheme="minorHAnsi" w:hAnsi="Times New Roman"/>
          <w:sz w:val="24"/>
          <w:szCs w:val="24"/>
          <w:lang w:val="en-US"/>
        </w:rPr>
      </w:pPr>
    </w:p>
    <w:p w:rsidR="00523FDB" w:rsidRDefault="00523FDB" w:rsidP="00523FDB">
      <w:pPr>
        <w:autoSpaceDE w:val="0"/>
        <w:autoSpaceDN w:val="0"/>
        <w:adjustRightInd w:val="0"/>
        <w:spacing w:after="0" w:line="240" w:lineRule="auto"/>
        <w:rPr>
          <w:rFonts w:ascii="Times New Roman" w:eastAsiaTheme="minorHAnsi" w:hAnsi="Times New Roman"/>
          <w:sz w:val="24"/>
          <w:szCs w:val="24"/>
          <w:lang w:val="en-US"/>
        </w:rPr>
      </w:pPr>
    </w:p>
    <w:p w:rsidR="00523FDB" w:rsidRDefault="002E3CFC" w:rsidP="00523FDB">
      <w:pPr>
        <w:autoSpaceDE w:val="0"/>
        <w:autoSpaceDN w:val="0"/>
        <w:adjustRightInd w:val="0"/>
        <w:spacing w:after="0" w:line="240" w:lineRule="auto"/>
        <w:jc w:val="center"/>
        <w:rPr>
          <w:rFonts w:ascii="Times New Roman" w:eastAsiaTheme="minorHAnsi" w:hAnsi="Times New Roman"/>
          <w:b/>
          <w:sz w:val="24"/>
          <w:szCs w:val="24"/>
          <w:lang w:val="en-US"/>
        </w:rPr>
      </w:pPr>
      <w:r>
        <w:rPr>
          <w:rFonts w:ascii="Times New Roman" w:eastAsiaTheme="minorHAnsi" w:hAnsi="Times New Roman"/>
          <w:b/>
          <w:sz w:val="24"/>
          <w:szCs w:val="24"/>
          <w:lang w:val="en-US"/>
        </w:rPr>
        <w:t>Gambar 4.5</w:t>
      </w:r>
      <w:r w:rsidR="00523FDB">
        <w:rPr>
          <w:rFonts w:ascii="Times New Roman" w:eastAsiaTheme="minorHAnsi" w:hAnsi="Times New Roman"/>
          <w:b/>
          <w:sz w:val="24"/>
          <w:szCs w:val="24"/>
          <w:lang w:val="en-US"/>
        </w:rPr>
        <w:t xml:space="preserve"> </w:t>
      </w:r>
      <w:r w:rsidR="00523FDB" w:rsidRPr="002E3CFC">
        <w:rPr>
          <w:rFonts w:ascii="Times New Roman" w:eastAsiaTheme="minorHAnsi" w:hAnsi="Times New Roman"/>
          <w:b/>
          <w:i/>
          <w:sz w:val="24"/>
          <w:szCs w:val="24"/>
          <w:lang w:val="en-US"/>
        </w:rPr>
        <w:t>Normal P-Plot of Regression Standardized Residual</w:t>
      </w:r>
    </w:p>
    <w:p w:rsidR="008F5DE0" w:rsidRDefault="008F5DE0" w:rsidP="00523FDB">
      <w:pPr>
        <w:autoSpaceDE w:val="0"/>
        <w:autoSpaceDN w:val="0"/>
        <w:adjustRightInd w:val="0"/>
        <w:spacing w:after="0" w:line="240" w:lineRule="auto"/>
        <w:jc w:val="center"/>
        <w:rPr>
          <w:rFonts w:ascii="Times New Roman" w:eastAsiaTheme="minorHAnsi" w:hAnsi="Times New Roman"/>
          <w:b/>
          <w:sz w:val="24"/>
          <w:szCs w:val="24"/>
          <w:lang w:val="en-US"/>
        </w:rPr>
      </w:pPr>
    </w:p>
    <w:p w:rsidR="00523FDB" w:rsidRDefault="00523FDB" w:rsidP="00523FDB">
      <w:pPr>
        <w:autoSpaceDE w:val="0"/>
        <w:autoSpaceDN w:val="0"/>
        <w:adjustRightInd w:val="0"/>
        <w:spacing w:after="0" w:line="240" w:lineRule="auto"/>
        <w:jc w:val="center"/>
        <w:rPr>
          <w:rFonts w:ascii="Times New Roman" w:eastAsiaTheme="minorHAnsi" w:hAnsi="Times New Roman"/>
          <w:b/>
          <w:sz w:val="24"/>
          <w:szCs w:val="24"/>
          <w:lang w:val="en-US"/>
        </w:rPr>
      </w:pPr>
      <w:r>
        <w:rPr>
          <w:rFonts w:ascii="Times New Roman" w:eastAsiaTheme="minorHAnsi" w:hAnsi="Times New Roman"/>
          <w:b/>
          <w:sz w:val="24"/>
          <w:szCs w:val="24"/>
          <w:lang w:val="en-US"/>
        </w:rPr>
        <w:t>Sumber : Data Sekunder yang Diolah Menggunakan SPSS 20.0, 2015</w:t>
      </w:r>
    </w:p>
    <w:p w:rsidR="00523FDB" w:rsidRDefault="00523FDB" w:rsidP="00523FDB">
      <w:pPr>
        <w:autoSpaceDE w:val="0"/>
        <w:autoSpaceDN w:val="0"/>
        <w:adjustRightInd w:val="0"/>
        <w:spacing w:after="0" w:line="400" w:lineRule="atLeast"/>
        <w:jc w:val="center"/>
        <w:rPr>
          <w:rFonts w:ascii="Times New Roman" w:eastAsiaTheme="minorHAnsi" w:hAnsi="Times New Roman"/>
          <w:b/>
          <w:sz w:val="24"/>
          <w:szCs w:val="24"/>
          <w:lang w:val="en-US"/>
        </w:rPr>
      </w:pPr>
    </w:p>
    <w:p w:rsidR="00523FDB" w:rsidRDefault="00523FDB" w:rsidP="00523FDB">
      <w:pPr>
        <w:autoSpaceDE w:val="0"/>
        <w:autoSpaceDN w:val="0"/>
        <w:adjustRightInd w:val="0"/>
        <w:spacing w:after="0" w:line="480" w:lineRule="auto"/>
        <w:ind w:firstLine="720"/>
        <w:jc w:val="both"/>
        <w:rPr>
          <w:rFonts w:ascii="Times New Roman" w:eastAsiaTheme="minorHAnsi" w:hAnsi="Times New Roman"/>
          <w:sz w:val="24"/>
          <w:szCs w:val="24"/>
          <w:lang w:val="en-US"/>
        </w:rPr>
      </w:pPr>
      <w:r>
        <w:rPr>
          <w:rFonts w:ascii="Times New Roman" w:eastAsiaTheme="minorHAnsi" w:hAnsi="Times New Roman"/>
          <w:sz w:val="24"/>
          <w:szCs w:val="24"/>
          <w:lang w:val="en-US"/>
        </w:rPr>
        <w:lastRenderedPageBreak/>
        <w:t xml:space="preserve">Berdasarkan grafik </w:t>
      </w:r>
      <w:r w:rsidRPr="00523FDB">
        <w:rPr>
          <w:rFonts w:ascii="Times New Roman" w:eastAsiaTheme="minorHAnsi" w:hAnsi="Times New Roman"/>
          <w:i/>
          <w:sz w:val="24"/>
          <w:szCs w:val="24"/>
          <w:lang w:val="en-US"/>
        </w:rPr>
        <w:t>normal probability plot</w:t>
      </w:r>
      <w:r w:rsidRPr="00523FDB">
        <w:rPr>
          <w:rFonts w:ascii="Times New Roman" w:eastAsiaTheme="minorHAnsi" w:hAnsi="Times New Roman"/>
          <w:sz w:val="24"/>
          <w:szCs w:val="24"/>
          <w:lang w:val="en-US"/>
        </w:rPr>
        <w:t>,</w:t>
      </w:r>
      <w:r>
        <w:rPr>
          <w:rFonts w:ascii="Times New Roman" w:eastAsiaTheme="minorHAnsi" w:hAnsi="Times New Roman"/>
          <w:i/>
          <w:sz w:val="24"/>
          <w:szCs w:val="24"/>
          <w:lang w:val="en-US"/>
        </w:rPr>
        <w:t xml:space="preserve"> </w:t>
      </w:r>
      <w:r>
        <w:rPr>
          <w:rFonts w:ascii="Times New Roman" w:eastAsiaTheme="minorHAnsi" w:hAnsi="Times New Roman"/>
          <w:sz w:val="24"/>
          <w:szCs w:val="24"/>
          <w:lang w:val="en-US"/>
        </w:rPr>
        <w:t>dapat diketahui bahwa data</w:t>
      </w:r>
      <w:r w:rsidR="00D61530">
        <w:rPr>
          <w:rFonts w:ascii="Times New Roman" w:eastAsiaTheme="minorHAnsi" w:hAnsi="Times New Roman"/>
          <w:sz w:val="24"/>
          <w:szCs w:val="24"/>
          <w:lang w:val="en-US"/>
        </w:rPr>
        <w:t xml:space="preserve"> </w:t>
      </w:r>
      <w:r>
        <w:rPr>
          <w:rFonts w:ascii="Times New Roman" w:eastAsiaTheme="minorHAnsi" w:hAnsi="Times New Roman"/>
          <w:sz w:val="24"/>
          <w:szCs w:val="24"/>
          <w:lang w:val="en-US"/>
        </w:rPr>
        <w:t xml:space="preserve">(titik-titik) menyebar disekitar garis diagonal dan mengikuti arah garis diagonal yang menunjukan bahwa pola berdistribusi normal, maka model regresi memenuhi asumsi </w:t>
      </w:r>
      <w:r w:rsidRPr="00523FDB">
        <w:rPr>
          <w:rFonts w:ascii="Times New Roman" w:eastAsiaTheme="minorHAnsi" w:hAnsi="Times New Roman"/>
          <w:sz w:val="24"/>
          <w:szCs w:val="24"/>
          <w:lang w:val="en-US"/>
        </w:rPr>
        <w:t>normalitas.</w:t>
      </w:r>
    </w:p>
    <w:p w:rsidR="00523FDB" w:rsidRDefault="00523FDB" w:rsidP="00523FDB">
      <w:pPr>
        <w:autoSpaceDE w:val="0"/>
        <w:autoSpaceDN w:val="0"/>
        <w:adjustRightInd w:val="0"/>
        <w:spacing w:after="0" w:line="480" w:lineRule="auto"/>
        <w:ind w:firstLine="720"/>
        <w:jc w:val="both"/>
        <w:rPr>
          <w:rFonts w:ascii="Times New Roman" w:eastAsiaTheme="minorHAnsi" w:hAnsi="Times New Roman"/>
          <w:sz w:val="24"/>
          <w:szCs w:val="24"/>
          <w:lang w:val="en-US"/>
        </w:rPr>
      </w:pPr>
      <w:r>
        <w:rPr>
          <w:rFonts w:ascii="Times New Roman" w:eastAsiaTheme="minorHAnsi" w:hAnsi="Times New Roman"/>
          <w:sz w:val="24"/>
          <w:szCs w:val="24"/>
          <w:lang w:val="en-US"/>
        </w:rPr>
        <w:t xml:space="preserve">Untuk hasil diatas, berikut disajikan uji normalitas dengan menggunakan metode </w:t>
      </w:r>
      <w:r w:rsidRPr="00523FDB">
        <w:rPr>
          <w:rFonts w:ascii="Times New Roman" w:eastAsiaTheme="minorHAnsi" w:hAnsi="Times New Roman"/>
          <w:i/>
          <w:sz w:val="24"/>
          <w:szCs w:val="24"/>
          <w:lang w:val="en-US"/>
        </w:rPr>
        <w:t>One Sample Kolmogrov-Smirnov</w:t>
      </w:r>
      <w:r>
        <w:rPr>
          <w:rFonts w:ascii="Times New Roman" w:eastAsiaTheme="minorHAnsi" w:hAnsi="Times New Roman"/>
          <w:sz w:val="24"/>
          <w:szCs w:val="24"/>
          <w:lang w:val="en-US"/>
        </w:rPr>
        <w:t>. Kriteria yang digunakan untuk penetapan kenormalan menurut Priyatno (2012:151) adalah sebagai berikut:</w:t>
      </w:r>
    </w:p>
    <w:p w:rsidR="00523FDB" w:rsidRPr="00E2321D" w:rsidRDefault="00E2321D" w:rsidP="00E2321D">
      <w:pPr>
        <w:pStyle w:val="ListParagraph"/>
        <w:numPr>
          <w:ilvl w:val="0"/>
          <w:numId w:val="6"/>
        </w:numPr>
        <w:autoSpaceDE w:val="0"/>
        <w:autoSpaceDN w:val="0"/>
        <w:adjustRightInd w:val="0"/>
        <w:spacing w:after="0" w:line="480" w:lineRule="auto"/>
        <w:jc w:val="both"/>
        <w:rPr>
          <w:rFonts w:ascii="Times New Roman" w:eastAsiaTheme="minorHAnsi" w:hAnsi="Times New Roman"/>
          <w:i/>
          <w:sz w:val="24"/>
          <w:szCs w:val="24"/>
          <w:lang w:val="en-US"/>
        </w:rPr>
      </w:pPr>
      <w:r>
        <w:rPr>
          <w:rFonts w:ascii="Times New Roman" w:eastAsiaTheme="minorHAnsi" w:hAnsi="Times New Roman"/>
          <w:sz w:val="24"/>
          <w:szCs w:val="24"/>
          <w:lang w:val="en-US"/>
        </w:rPr>
        <w:t>Jika signifikansi yang diperoleh &gt; 0,05, maka sampel berasal dari populasi yang berdistribusi normal.</w:t>
      </w:r>
    </w:p>
    <w:p w:rsidR="00E2321D" w:rsidRPr="00E2321D" w:rsidRDefault="00E2321D" w:rsidP="00E2321D">
      <w:pPr>
        <w:pStyle w:val="ListParagraph"/>
        <w:numPr>
          <w:ilvl w:val="0"/>
          <w:numId w:val="6"/>
        </w:numPr>
        <w:autoSpaceDE w:val="0"/>
        <w:autoSpaceDN w:val="0"/>
        <w:adjustRightInd w:val="0"/>
        <w:spacing w:after="0" w:line="480" w:lineRule="auto"/>
        <w:jc w:val="both"/>
        <w:rPr>
          <w:rFonts w:ascii="Times New Roman" w:eastAsiaTheme="minorHAnsi" w:hAnsi="Times New Roman"/>
          <w:i/>
          <w:sz w:val="24"/>
          <w:szCs w:val="24"/>
          <w:lang w:val="en-US"/>
        </w:rPr>
      </w:pPr>
      <w:r>
        <w:rPr>
          <w:rFonts w:ascii="Times New Roman" w:eastAsiaTheme="minorHAnsi" w:hAnsi="Times New Roman"/>
          <w:sz w:val="24"/>
          <w:szCs w:val="24"/>
          <w:lang w:val="en-US"/>
        </w:rPr>
        <w:t>Jika signifikansi yang diperoleh &lt; 0,05, maka sampel bukan berasal dari populasi yang berdistribusi normal.</w:t>
      </w:r>
    </w:p>
    <w:p w:rsidR="00E2321D" w:rsidRPr="00E2321D" w:rsidRDefault="00E2321D" w:rsidP="00E2321D">
      <w:pPr>
        <w:autoSpaceDE w:val="0"/>
        <w:autoSpaceDN w:val="0"/>
        <w:adjustRightInd w:val="0"/>
        <w:spacing w:after="0" w:line="480" w:lineRule="auto"/>
        <w:ind w:firstLine="720"/>
        <w:jc w:val="both"/>
        <w:rPr>
          <w:rFonts w:ascii="Times New Roman" w:eastAsiaTheme="minorHAnsi" w:hAnsi="Times New Roman"/>
          <w:sz w:val="24"/>
          <w:szCs w:val="24"/>
          <w:lang w:val="en-US"/>
        </w:rPr>
      </w:pPr>
      <w:r w:rsidRPr="00E2321D">
        <w:rPr>
          <w:rFonts w:ascii="Times New Roman" w:eastAsiaTheme="minorHAnsi" w:hAnsi="Times New Roman"/>
          <w:sz w:val="24"/>
          <w:szCs w:val="24"/>
          <w:lang w:val="en-US"/>
        </w:rPr>
        <w:t xml:space="preserve">Berikut merupakan uji normalitas dengan menggunakan uji </w:t>
      </w:r>
      <w:r w:rsidRPr="00E2321D">
        <w:rPr>
          <w:rFonts w:ascii="Times New Roman" w:eastAsiaTheme="minorHAnsi" w:hAnsi="Times New Roman"/>
          <w:i/>
          <w:sz w:val="24"/>
          <w:szCs w:val="24"/>
          <w:lang w:val="en-US"/>
        </w:rPr>
        <w:t xml:space="preserve">One Sample Kolmogorov-Smirnov </w:t>
      </w:r>
      <w:r w:rsidRPr="00E2321D">
        <w:rPr>
          <w:rFonts w:ascii="Times New Roman" w:eastAsiaTheme="minorHAnsi" w:hAnsi="Times New Roman"/>
          <w:sz w:val="24"/>
          <w:szCs w:val="24"/>
          <w:lang w:val="en-US"/>
        </w:rPr>
        <w:t>(K-S) :</w:t>
      </w:r>
    </w:p>
    <w:p w:rsidR="00E2321D" w:rsidRDefault="00E2321D" w:rsidP="00E2321D">
      <w:pPr>
        <w:pStyle w:val="ListParagraph"/>
        <w:autoSpaceDE w:val="0"/>
        <w:autoSpaceDN w:val="0"/>
        <w:adjustRightInd w:val="0"/>
        <w:spacing w:after="0" w:line="480" w:lineRule="auto"/>
        <w:ind w:left="1080"/>
        <w:jc w:val="center"/>
        <w:rPr>
          <w:rFonts w:ascii="Times New Roman" w:eastAsiaTheme="minorHAnsi" w:hAnsi="Times New Roman"/>
          <w:b/>
          <w:sz w:val="24"/>
          <w:szCs w:val="24"/>
          <w:lang w:val="en-US"/>
        </w:rPr>
      </w:pPr>
      <w:r w:rsidRPr="00E2321D">
        <w:rPr>
          <w:rFonts w:ascii="Times New Roman" w:eastAsiaTheme="minorHAnsi" w:hAnsi="Times New Roman"/>
          <w:b/>
          <w:sz w:val="24"/>
          <w:szCs w:val="24"/>
          <w:lang w:val="en-US"/>
        </w:rPr>
        <w:t>Tabel 4.4</w:t>
      </w:r>
    </w:p>
    <w:p w:rsidR="00E2321D" w:rsidRPr="00E2321D" w:rsidRDefault="00E2321D" w:rsidP="00E2321D">
      <w:pPr>
        <w:autoSpaceDE w:val="0"/>
        <w:autoSpaceDN w:val="0"/>
        <w:adjustRightInd w:val="0"/>
        <w:spacing w:after="0" w:line="320" w:lineRule="atLeast"/>
        <w:ind w:left="60" w:right="60"/>
        <w:jc w:val="center"/>
        <w:rPr>
          <w:rFonts w:ascii="Times New Roman" w:eastAsiaTheme="minorHAnsi" w:hAnsi="Times New Roman"/>
          <w:b/>
          <w:bCs/>
          <w:i/>
          <w:color w:val="000000"/>
          <w:sz w:val="24"/>
          <w:szCs w:val="24"/>
          <w:lang w:val="en-US"/>
        </w:rPr>
      </w:pPr>
      <w:r>
        <w:rPr>
          <w:rFonts w:ascii="Times New Roman" w:eastAsiaTheme="minorHAnsi" w:hAnsi="Times New Roman"/>
          <w:b/>
          <w:bCs/>
          <w:i/>
          <w:color w:val="000000"/>
          <w:sz w:val="24"/>
          <w:szCs w:val="24"/>
          <w:lang w:val="en-US"/>
        </w:rPr>
        <w:t xml:space="preserve">                </w:t>
      </w:r>
      <w:r w:rsidRPr="00E2321D">
        <w:rPr>
          <w:rFonts w:ascii="Times New Roman" w:eastAsiaTheme="minorHAnsi" w:hAnsi="Times New Roman"/>
          <w:b/>
          <w:bCs/>
          <w:i/>
          <w:color w:val="000000"/>
          <w:sz w:val="24"/>
          <w:szCs w:val="24"/>
          <w:lang w:val="en-US"/>
        </w:rPr>
        <w:t>One-Sample Kolmogorov-Smirnov Test</w:t>
      </w:r>
    </w:p>
    <w:p w:rsidR="006F6F6D" w:rsidRPr="006F6F6D" w:rsidRDefault="006F6F6D" w:rsidP="006F6F6D">
      <w:pPr>
        <w:autoSpaceDE w:val="0"/>
        <w:autoSpaceDN w:val="0"/>
        <w:adjustRightInd w:val="0"/>
        <w:spacing w:after="0" w:line="240" w:lineRule="auto"/>
        <w:rPr>
          <w:rFonts w:ascii="Times New Roman" w:eastAsiaTheme="minorHAnsi" w:hAnsi="Times New Roman"/>
          <w:sz w:val="24"/>
          <w:szCs w:val="24"/>
          <w:lang w:val="en-US"/>
        </w:rPr>
      </w:pPr>
    </w:p>
    <w:tbl>
      <w:tblPr>
        <w:tblW w:w="66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3"/>
        <w:gridCol w:w="1107"/>
        <w:gridCol w:w="1030"/>
        <w:gridCol w:w="1030"/>
        <w:gridCol w:w="1030"/>
      </w:tblGrid>
      <w:tr w:rsidR="006F6F6D" w:rsidRPr="006F6F6D" w:rsidTr="006146B5">
        <w:trPr>
          <w:cantSplit/>
          <w:trHeight w:val="80"/>
          <w:jc w:val="center"/>
        </w:trPr>
        <w:tc>
          <w:tcPr>
            <w:tcW w:w="6636" w:type="dxa"/>
            <w:gridSpan w:val="5"/>
            <w:tcBorders>
              <w:top w:val="nil"/>
              <w:left w:val="nil"/>
              <w:bottom w:val="nil"/>
              <w:right w:val="nil"/>
            </w:tcBorders>
            <w:shd w:val="clear" w:color="auto" w:fill="FFFFFF"/>
            <w:vAlign w:val="center"/>
          </w:tcPr>
          <w:p w:rsidR="006F6F6D" w:rsidRPr="006F6F6D" w:rsidRDefault="006F6F6D" w:rsidP="006146B5">
            <w:pPr>
              <w:autoSpaceDE w:val="0"/>
              <w:autoSpaceDN w:val="0"/>
              <w:adjustRightInd w:val="0"/>
              <w:spacing w:after="0" w:line="320" w:lineRule="atLeast"/>
              <w:ind w:right="60"/>
              <w:rPr>
                <w:rFonts w:ascii="Arial" w:eastAsiaTheme="minorHAnsi" w:hAnsi="Arial" w:cs="Arial"/>
                <w:color w:val="000000"/>
                <w:sz w:val="18"/>
                <w:szCs w:val="18"/>
                <w:lang w:val="en-US"/>
              </w:rPr>
            </w:pPr>
          </w:p>
        </w:tc>
      </w:tr>
      <w:tr w:rsidR="006F6F6D" w:rsidRPr="006F6F6D" w:rsidTr="006F6F6D">
        <w:trPr>
          <w:cantSplit/>
          <w:jc w:val="center"/>
        </w:trPr>
        <w:tc>
          <w:tcPr>
            <w:tcW w:w="3549" w:type="dxa"/>
            <w:gridSpan w:val="2"/>
            <w:tcBorders>
              <w:top w:val="single" w:sz="16" w:space="0" w:color="000000"/>
              <w:left w:val="single" w:sz="16" w:space="0" w:color="000000"/>
              <w:bottom w:val="single" w:sz="16" w:space="0" w:color="000000"/>
              <w:right w:val="nil"/>
            </w:tcBorders>
            <w:shd w:val="clear" w:color="auto" w:fill="FFFFFF"/>
            <w:vAlign w:val="bottom"/>
          </w:tcPr>
          <w:p w:rsidR="006F6F6D" w:rsidRPr="006F6F6D" w:rsidRDefault="006F6F6D" w:rsidP="006F6F6D">
            <w:pPr>
              <w:autoSpaceDE w:val="0"/>
              <w:autoSpaceDN w:val="0"/>
              <w:adjustRightInd w:val="0"/>
              <w:spacing w:after="0" w:line="240" w:lineRule="auto"/>
              <w:rPr>
                <w:rFonts w:ascii="Times New Roman" w:eastAsiaTheme="minorHAnsi" w:hAnsi="Times New Roman"/>
                <w:sz w:val="24"/>
                <w:szCs w:val="24"/>
                <w:lang w:val="en-US"/>
              </w:rPr>
            </w:pPr>
          </w:p>
        </w:tc>
        <w:tc>
          <w:tcPr>
            <w:tcW w:w="1029" w:type="dxa"/>
            <w:tcBorders>
              <w:top w:val="single" w:sz="16" w:space="0" w:color="000000"/>
              <w:left w:val="single" w:sz="16" w:space="0" w:color="000000"/>
              <w:bottom w:val="single" w:sz="16" w:space="0" w:color="000000"/>
            </w:tcBorders>
            <w:shd w:val="clear" w:color="auto" w:fill="FFFFFF"/>
            <w:vAlign w:val="bottom"/>
          </w:tcPr>
          <w:p w:rsidR="006F6F6D" w:rsidRPr="006F6F6D" w:rsidRDefault="006F6F6D" w:rsidP="006F6F6D">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CAR</w:t>
            </w:r>
          </w:p>
        </w:tc>
        <w:tc>
          <w:tcPr>
            <w:tcW w:w="1029" w:type="dxa"/>
            <w:tcBorders>
              <w:top w:val="single" w:sz="16" w:space="0" w:color="000000"/>
              <w:bottom w:val="single" w:sz="16" w:space="0" w:color="000000"/>
            </w:tcBorders>
            <w:shd w:val="clear" w:color="auto" w:fill="FFFFFF"/>
            <w:vAlign w:val="bottom"/>
          </w:tcPr>
          <w:p w:rsidR="006F6F6D" w:rsidRPr="006F6F6D" w:rsidRDefault="006F6F6D" w:rsidP="006F6F6D">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BI RATE</w:t>
            </w:r>
          </w:p>
        </w:tc>
        <w:tc>
          <w:tcPr>
            <w:tcW w:w="1029" w:type="dxa"/>
            <w:tcBorders>
              <w:top w:val="single" w:sz="16" w:space="0" w:color="000000"/>
              <w:bottom w:val="single" w:sz="16" w:space="0" w:color="000000"/>
              <w:right w:val="single" w:sz="16" w:space="0" w:color="000000"/>
            </w:tcBorders>
            <w:shd w:val="clear" w:color="auto" w:fill="FFFFFF"/>
            <w:vAlign w:val="bottom"/>
          </w:tcPr>
          <w:p w:rsidR="006F6F6D" w:rsidRPr="006F6F6D" w:rsidRDefault="006F6F6D" w:rsidP="006F6F6D">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KPR</w:t>
            </w:r>
          </w:p>
        </w:tc>
      </w:tr>
      <w:tr w:rsidR="006F6F6D" w:rsidRPr="006F6F6D" w:rsidTr="006F6F6D">
        <w:trPr>
          <w:cantSplit/>
          <w:jc w:val="center"/>
        </w:trPr>
        <w:tc>
          <w:tcPr>
            <w:tcW w:w="3549" w:type="dxa"/>
            <w:gridSpan w:val="2"/>
            <w:tcBorders>
              <w:top w:val="single" w:sz="16" w:space="0" w:color="000000"/>
              <w:left w:val="single" w:sz="16" w:space="0" w:color="000000"/>
              <w:bottom w:val="nil"/>
              <w:right w:val="nil"/>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N</w:t>
            </w:r>
          </w:p>
        </w:tc>
        <w:tc>
          <w:tcPr>
            <w:tcW w:w="1029" w:type="dxa"/>
            <w:tcBorders>
              <w:top w:val="single" w:sz="16" w:space="0" w:color="000000"/>
              <w:left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12</w:t>
            </w:r>
          </w:p>
        </w:tc>
        <w:tc>
          <w:tcPr>
            <w:tcW w:w="1029" w:type="dxa"/>
            <w:tcBorders>
              <w:top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12</w:t>
            </w:r>
          </w:p>
        </w:tc>
        <w:tc>
          <w:tcPr>
            <w:tcW w:w="1029" w:type="dxa"/>
            <w:tcBorders>
              <w:top w:val="single" w:sz="16" w:space="0" w:color="000000"/>
              <w:bottom w:val="nil"/>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12</w:t>
            </w:r>
          </w:p>
        </w:tc>
      </w:tr>
      <w:tr w:rsidR="006F6F6D" w:rsidRPr="006F6F6D" w:rsidTr="006F6F6D">
        <w:trPr>
          <w:cantSplit/>
          <w:jc w:val="center"/>
        </w:trPr>
        <w:tc>
          <w:tcPr>
            <w:tcW w:w="2443" w:type="dxa"/>
            <w:vMerge w:val="restart"/>
            <w:tcBorders>
              <w:top w:val="nil"/>
              <w:left w:val="single" w:sz="16" w:space="0" w:color="000000"/>
              <w:bottom w:val="nil"/>
              <w:right w:val="nil"/>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Uniform Parameters</w:t>
            </w:r>
            <w:r w:rsidRPr="006F6F6D">
              <w:rPr>
                <w:rFonts w:ascii="Arial" w:eastAsiaTheme="minorHAnsi" w:hAnsi="Arial" w:cs="Arial"/>
                <w:color w:val="000000"/>
                <w:sz w:val="18"/>
                <w:szCs w:val="18"/>
                <w:vertAlign w:val="superscript"/>
                <w:lang w:val="en-US"/>
              </w:rPr>
              <w:t>a,b</w:t>
            </w:r>
          </w:p>
        </w:tc>
        <w:tc>
          <w:tcPr>
            <w:tcW w:w="1106" w:type="dxa"/>
            <w:tcBorders>
              <w:top w:val="nil"/>
              <w:left w:val="nil"/>
              <w:bottom w:val="nil"/>
              <w:right w:val="single" w:sz="16" w:space="0" w:color="000000"/>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Minimum</w:t>
            </w:r>
          </w:p>
        </w:tc>
        <w:tc>
          <w:tcPr>
            <w:tcW w:w="1029" w:type="dxa"/>
            <w:tcBorders>
              <w:top w:val="nil"/>
              <w:left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11,40</w:t>
            </w:r>
          </w:p>
        </w:tc>
        <w:tc>
          <w:tcPr>
            <w:tcW w:w="1029" w:type="dxa"/>
            <w:tcBorders>
              <w:top w:val="nil"/>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5,75</w:t>
            </w:r>
          </w:p>
        </w:tc>
        <w:tc>
          <w:tcPr>
            <w:tcW w:w="1029" w:type="dxa"/>
            <w:tcBorders>
              <w:top w:val="nil"/>
              <w:bottom w:val="nil"/>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6,75</w:t>
            </w:r>
          </w:p>
        </w:tc>
      </w:tr>
      <w:tr w:rsidR="006F6F6D" w:rsidRPr="006F6F6D" w:rsidTr="006F6F6D">
        <w:trPr>
          <w:cantSplit/>
          <w:jc w:val="center"/>
        </w:trPr>
        <w:tc>
          <w:tcPr>
            <w:tcW w:w="2443" w:type="dxa"/>
            <w:vMerge/>
            <w:tcBorders>
              <w:top w:val="nil"/>
              <w:left w:val="single" w:sz="16" w:space="0" w:color="000000"/>
              <w:bottom w:val="nil"/>
              <w:right w:val="nil"/>
            </w:tcBorders>
            <w:shd w:val="clear" w:color="auto" w:fill="FFFFFF"/>
          </w:tcPr>
          <w:p w:rsidR="006F6F6D" w:rsidRPr="006F6F6D" w:rsidRDefault="006F6F6D" w:rsidP="006F6F6D">
            <w:pPr>
              <w:autoSpaceDE w:val="0"/>
              <w:autoSpaceDN w:val="0"/>
              <w:adjustRightInd w:val="0"/>
              <w:spacing w:after="0" w:line="240" w:lineRule="auto"/>
              <w:rPr>
                <w:rFonts w:ascii="Arial" w:eastAsiaTheme="minorHAnsi" w:hAnsi="Arial" w:cs="Arial"/>
                <w:color w:val="000000"/>
                <w:sz w:val="18"/>
                <w:szCs w:val="18"/>
                <w:lang w:val="en-US"/>
              </w:rPr>
            </w:pPr>
          </w:p>
        </w:tc>
        <w:tc>
          <w:tcPr>
            <w:tcW w:w="1106" w:type="dxa"/>
            <w:tcBorders>
              <w:top w:val="nil"/>
              <w:left w:val="nil"/>
              <w:bottom w:val="nil"/>
              <w:right w:val="single" w:sz="16" w:space="0" w:color="000000"/>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Maximum</w:t>
            </w:r>
          </w:p>
        </w:tc>
        <w:tc>
          <w:tcPr>
            <w:tcW w:w="1029" w:type="dxa"/>
            <w:tcBorders>
              <w:top w:val="nil"/>
              <w:left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21,86</w:t>
            </w:r>
          </w:p>
        </w:tc>
        <w:tc>
          <w:tcPr>
            <w:tcW w:w="1029" w:type="dxa"/>
            <w:tcBorders>
              <w:top w:val="nil"/>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12,93</w:t>
            </w:r>
          </w:p>
        </w:tc>
        <w:tc>
          <w:tcPr>
            <w:tcW w:w="1029" w:type="dxa"/>
            <w:tcBorders>
              <w:top w:val="nil"/>
              <w:bottom w:val="nil"/>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7,81</w:t>
            </w:r>
          </w:p>
        </w:tc>
      </w:tr>
      <w:tr w:rsidR="006F6F6D" w:rsidRPr="006F6F6D" w:rsidTr="006F6F6D">
        <w:trPr>
          <w:cantSplit/>
          <w:jc w:val="center"/>
        </w:trPr>
        <w:tc>
          <w:tcPr>
            <w:tcW w:w="2443" w:type="dxa"/>
            <w:vMerge w:val="restart"/>
            <w:tcBorders>
              <w:top w:val="nil"/>
              <w:left w:val="single" w:sz="16" w:space="0" w:color="000000"/>
              <w:bottom w:val="nil"/>
              <w:right w:val="nil"/>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Most Extreme Differences</w:t>
            </w:r>
          </w:p>
        </w:tc>
        <w:tc>
          <w:tcPr>
            <w:tcW w:w="1106" w:type="dxa"/>
            <w:tcBorders>
              <w:top w:val="nil"/>
              <w:left w:val="nil"/>
              <w:bottom w:val="nil"/>
              <w:right w:val="single" w:sz="16" w:space="0" w:color="000000"/>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Absolute</w:t>
            </w:r>
          </w:p>
        </w:tc>
        <w:tc>
          <w:tcPr>
            <w:tcW w:w="1029" w:type="dxa"/>
            <w:tcBorders>
              <w:top w:val="nil"/>
              <w:left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,180</w:t>
            </w:r>
          </w:p>
        </w:tc>
        <w:tc>
          <w:tcPr>
            <w:tcW w:w="1029" w:type="dxa"/>
            <w:tcBorders>
              <w:top w:val="nil"/>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,310</w:t>
            </w:r>
          </w:p>
        </w:tc>
        <w:tc>
          <w:tcPr>
            <w:tcW w:w="1029" w:type="dxa"/>
            <w:tcBorders>
              <w:top w:val="nil"/>
              <w:bottom w:val="nil"/>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,124</w:t>
            </w:r>
          </w:p>
        </w:tc>
      </w:tr>
      <w:tr w:rsidR="006F6F6D" w:rsidRPr="006F6F6D" w:rsidTr="006F6F6D">
        <w:trPr>
          <w:cantSplit/>
          <w:jc w:val="center"/>
        </w:trPr>
        <w:tc>
          <w:tcPr>
            <w:tcW w:w="2443" w:type="dxa"/>
            <w:vMerge/>
            <w:tcBorders>
              <w:top w:val="nil"/>
              <w:left w:val="single" w:sz="16" w:space="0" w:color="000000"/>
              <w:bottom w:val="nil"/>
              <w:right w:val="nil"/>
            </w:tcBorders>
            <w:shd w:val="clear" w:color="auto" w:fill="FFFFFF"/>
          </w:tcPr>
          <w:p w:rsidR="006F6F6D" w:rsidRPr="006F6F6D" w:rsidRDefault="006F6F6D" w:rsidP="006F6F6D">
            <w:pPr>
              <w:autoSpaceDE w:val="0"/>
              <w:autoSpaceDN w:val="0"/>
              <w:adjustRightInd w:val="0"/>
              <w:spacing w:after="0" w:line="240" w:lineRule="auto"/>
              <w:rPr>
                <w:rFonts w:ascii="Arial" w:eastAsiaTheme="minorHAnsi" w:hAnsi="Arial" w:cs="Arial"/>
                <w:color w:val="000000"/>
                <w:sz w:val="18"/>
                <w:szCs w:val="18"/>
                <w:lang w:val="en-US"/>
              </w:rPr>
            </w:pPr>
          </w:p>
        </w:tc>
        <w:tc>
          <w:tcPr>
            <w:tcW w:w="1106" w:type="dxa"/>
            <w:tcBorders>
              <w:top w:val="nil"/>
              <w:left w:val="nil"/>
              <w:bottom w:val="nil"/>
              <w:right w:val="single" w:sz="16" w:space="0" w:color="000000"/>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Positive</w:t>
            </w:r>
          </w:p>
        </w:tc>
        <w:tc>
          <w:tcPr>
            <w:tcW w:w="1029" w:type="dxa"/>
            <w:tcBorders>
              <w:top w:val="nil"/>
              <w:left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,180</w:t>
            </w:r>
          </w:p>
        </w:tc>
        <w:tc>
          <w:tcPr>
            <w:tcW w:w="1029" w:type="dxa"/>
            <w:tcBorders>
              <w:top w:val="nil"/>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,310</w:t>
            </w:r>
          </w:p>
        </w:tc>
        <w:tc>
          <w:tcPr>
            <w:tcW w:w="1029" w:type="dxa"/>
            <w:tcBorders>
              <w:top w:val="nil"/>
              <w:bottom w:val="nil"/>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Pr>
                <w:rFonts w:ascii="Arial" w:eastAsiaTheme="minorHAnsi" w:hAnsi="Arial" w:cs="Arial"/>
                <w:color w:val="000000"/>
                <w:sz w:val="18"/>
                <w:szCs w:val="18"/>
                <w:lang w:val="en-US"/>
              </w:rPr>
              <w:t xml:space="preserve">          </w:t>
            </w:r>
            <w:r w:rsidRPr="006F6F6D">
              <w:rPr>
                <w:rFonts w:ascii="Arial" w:eastAsiaTheme="minorHAnsi" w:hAnsi="Arial" w:cs="Arial"/>
                <w:color w:val="000000"/>
                <w:sz w:val="18"/>
                <w:szCs w:val="18"/>
                <w:lang w:val="en-US"/>
              </w:rPr>
              <w:t>,083</w:t>
            </w:r>
          </w:p>
        </w:tc>
      </w:tr>
      <w:tr w:rsidR="006F6F6D" w:rsidRPr="006F6F6D" w:rsidTr="006F6F6D">
        <w:trPr>
          <w:cantSplit/>
          <w:jc w:val="center"/>
        </w:trPr>
        <w:tc>
          <w:tcPr>
            <w:tcW w:w="2443" w:type="dxa"/>
            <w:vMerge/>
            <w:tcBorders>
              <w:top w:val="nil"/>
              <w:left w:val="single" w:sz="16" w:space="0" w:color="000000"/>
              <w:bottom w:val="nil"/>
              <w:right w:val="nil"/>
            </w:tcBorders>
            <w:shd w:val="clear" w:color="auto" w:fill="FFFFFF"/>
          </w:tcPr>
          <w:p w:rsidR="006F6F6D" w:rsidRPr="006F6F6D" w:rsidRDefault="006F6F6D" w:rsidP="006F6F6D">
            <w:pPr>
              <w:autoSpaceDE w:val="0"/>
              <w:autoSpaceDN w:val="0"/>
              <w:adjustRightInd w:val="0"/>
              <w:spacing w:after="0" w:line="240" w:lineRule="auto"/>
              <w:rPr>
                <w:rFonts w:ascii="Arial" w:eastAsiaTheme="minorHAnsi" w:hAnsi="Arial" w:cs="Arial"/>
                <w:color w:val="000000"/>
                <w:sz w:val="18"/>
                <w:szCs w:val="18"/>
                <w:lang w:val="en-US"/>
              </w:rPr>
            </w:pPr>
          </w:p>
        </w:tc>
        <w:tc>
          <w:tcPr>
            <w:tcW w:w="1106" w:type="dxa"/>
            <w:tcBorders>
              <w:top w:val="nil"/>
              <w:left w:val="nil"/>
              <w:bottom w:val="nil"/>
              <w:right w:val="single" w:sz="16" w:space="0" w:color="000000"/>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Negative</w:t>
            </w:r>
          </w:p>
        </w:tc>
        <w:tc>
          <w:tcPr>
            <w:tcW w:w="1029" w:type="dxa"/>
            <w:tcBorders>
              <w:top w:val="nil"/>
              <w:left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-,180</w:t>
            </w:r>
          </w:p>
        </w:tc>
        <w:tc>
          <w:tcPr>
            <w:tcW w:w="1029" w:type="dxa"/>
            <w:tcBorders>
              <w:top w:val="nil"/>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-,142</w:t>
            </w:r>
          </w:p>
        </w:tc>
        <w:tc>
          <w:tcPr>
            <w:tcW w:w="1029" w:type="dxa"/>
            <w:tcBorders>
              <w:top w:val="nil"/>
              <w:bottom w:val="nil"/>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-,124</w:t>
            </w:r>
          </w:p>
        </w:tc>
      </w:tr>
      <w:tr w:rsidR="006F6F6D" w:rsidRPr="006F6F6D" w:rsidTr="006F6F6D">
        <w:trPr>
          <w:cantSplit/>
          <w:jc w:val="center"/>
        </w:trPr>
        <w:tc>
          <w:tcPr>
            <w:tcW w:w="3549" w:type="dxa"/>
            <w:gridSpan w:val="2"/>
            <w:tcBorders>
              <w:top w:val="nil"/>
              <w:left w:val="single" w:sz="16" w:space="0" w:color="000000"/>
              <w:bottom w:val="nil"/>
              <w:right w:val="nil"/>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Kolmogorov-Smirnov Z</w:t>
            </w:r>
          </w:p>
        </w:tc>
        <w:tc>
          <w:tcPr>
            <w:tcW w:w="1029" w:type="dxa"/>
            <w:tcBorders>
              <w:top w:val="nil"/>
              <w:left w:val="single" w:sz="16" w:space="0" w:color="000000"/>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,625</w:t>
            </w:r>
          </w:p>
        </w:tc>
        <w:tc>
          <w:tcPr>
            <w:tcW w:w="1029" w:type="dxa"/>
            <w:tcBorders>
              <w:top w:val="nil"/>
              <w:bottom w:val="nil"/>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1,074</w:t>
            </w:r>
          </w:p>
        </w:tc>
        <w:tc>
          <w:tcPr>
            <w:tcW w:w="1029" w:type="dxa"/>
            <w:tcBorders>
              <w:top w:val="nil"/>
              <w:bottom w:val="nil"/>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,430</w:t>
            </w:r>
          </w:p>
        </w:tc>
      </w:tr>
      <w:tr w:rsidR="006F6F6D" w:rsidRPr="006F6F6D" w:rsidTr="006F6F6D">
        <w:trPr>
          <w:cantSplit/>
          <w:jc w:val="center"/>
        </w:trPr>
        <w:tc>
          <w:tcPr>
            <w:tcW w:w="3549" w:type="dxa"/>
            <w:gridSpan w:val="2"/>
            <w:tcBorders>
              <w:top w:val="nil"/>
              <w:left w:val="single" w:sz="16" w:space="0" w:color="000000"/>
              <w:bottom w:val="single" w:sz="16" w:space="0" w:color="000000"/>
              <w:right w:val="nil"/>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Asymp. Sig. (2-tailed)</w:t>
            </w:r>
          </w:p>
        </w:tc>
        <w:tc>
          <w:tcPr>
            <w:tcW w:w="1029" w:type="dxa"/>
            <w:tcBorders>
              <w:top w:val="nil"/>
              <w:left w:val="single" w:sz="16" w:space="0" w:color="000000"/>
              <w:bottom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,830</w:t>
            </w:r>
          </w:p>
        </w:tc>
        <w:tc>
          <w:tcPr>
            <w:tcW w:w="1029" w:type="dxa"/>
            <w:tcBorders>
              <w:top w:val="nil"/>
              <w:bottom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,199</w:t>
            </w:r>
          </w:p>
        </w:tc>
        <w:tc>
          <w:tcPr>
            <w:tcW w:w="1029" w:type="dxa"/>
            <w:tcBorders>
              <w:top w:val="nil"/>
              <w:bottom w:val="single" w:sz="16" w:space="0" w:color="000000"/>
              <w:right w:val="single" w:sz="16" w:space="0" w:color="000000"/>
            </w:tcBorders>
            <w:shd w:val="clear" w:color="auto" w:fill="FFFFFF"/>
            <w:vAlign w:val="center"/>
          </w:tcPr>
          <w:p w:rsidR="006F6F6D" w:rsidRPr="006F6F6D" w:rsidRDefault="006F6F6D" w:rsidP="006F6F6D">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,993</w:t>
            </w:r>
          </w:p>
        </w:tc>
      </w:tr>
      <w:tr w:rsidR="006F6F6D" w:rsidRPr="006F6F6D" w:rsidTr="006F6F6D">
        <w:trPr>
          <w:cantSplit/>
          <w:jc w:val="center"/>
        </w:trPr>
        <w:tc>
          <w:tcPr>
            <w:tcW w:w="6636" w:type="dxa"/>
            <w:gridSpan w:val="5"/>
            <w:tcBorders>
              <w:top w:val="nil"/>
              <w:left w:val="nil"/>
              <w:bottom w:val="nil"/>
              <w:right w:val="nil"/>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a. Test distribution is Uniform.</w:t>
            </w:r>
          </w:p>
        </w:tc>
      </w:tr>
      <w:tr w:rsidR="006F6F6D" w:rsidRPr="006F6F6D" w:rsidTr="006F6F6D">
        <w:trPr>
          <w:cantSplit/>
          <w:jc w:val="center"/>
        </w:trPr>
        <w:tc>
          <w:tcPr>
            <w:tcW w:w="6636" w:type="dxa"/>
            <w:gridSpan w:val="5"/>
            <w:tcBorders>
              <w:top w:val="nil"/>
              <w:left w:val="nil"/>
              <w:bottom w:val="nil"/>
              <w:right w:val="nil"/>
            </w:tcBorders>
            <w:shd w:val="clear" w:color="auto" w:fill="FFFFFF"/>
          </w:tcPr>
          <w:p w:rsidR="006F6F6D" w:rsidRPr="006F6F6D" w:rsidRDefault="006F6F6D" w:rsidP="006F6F6D">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6F6F6D">
              <w:rPr>
                <w:rFonts w:ascii="Arial" w:eastAsiaTheme="minorHAnsi" w:hAnsi="Arial" w:cs="Arial"/>
                <w:color w:val="000000"/>
                <w:sz w:val="18"/>
                <w:szCs w:val="18"/>
                <w:lang w:val="en-US"/>
              </w:rPr>
              <w:t>b. Calculated from data.</w:t>
            </w:r>
          </w:p>
        </w:tc>
      </w:tr>
    </w:tbl>
    <w:p w:rsidR="00E2321D" w:rsidRDefault="00E2321D" w:rsidP="006F6F6D">
      <w:pPr>
        <w:autoSpaceDE w:val="0"/>
        <w:autoSpaceDN w:val="0"/>
        <w:adjustRightInd w:val="0"/>
        <w:spacing w:after="0" w:line="400" w:lineRule="atLeast"/>
        <w:jc w:val="center"/>
        <w:rPr>
          <w:rFonts w:ascii="Times New Roman" w:eastAsiaTheme="minorHAnsi" w:hAnsi="Times New Roman"/>
          <w:b/>
          <w:sz w:val="24"/>
          <w:szCs w:val="24"/>
          <w:lang w:val="en-US"/>
        </w:rPr>
      </w:pPr>
      <w:r w:rsidRPr="00E2321D">
        <w:rPr>
          <w:rFonts w:ascii="Times New Roman" w:eastAsiaTheme="minorHAnsi" w:hAnsi="Times New Roman"/>
          <w:b/>
          <w:sz w:val="24"/>
          <w:szCs w:val="24"/>
          <w:lang w:val="en-US"/>
        </w:rPr>
        <w:t>Sumber : Data Sekunder  yang Diolah Menggunakan SPSS 20.0, 2015</w:t>
      </w:r>
    </w:p>
    <w:p w:rsidR="00E2321D" w:rsidRDefault="00E2321D" w:rsidP="00E2321D">
      <w:pPr>
        <w:autoSpaceDE w:val="0"/>
        <w:autoSpaceDN w:val="0"/>
        <w:adjustRightInd w:val="0"/>
        <w:spacing w:after="0" w:line="400" w:lineRule="atLeast"/>
        <w:jc w:val="center"/>
        <w:rPr>
          <w:rFonts w:ascii="Times New Roman" w:eastAsiaTheme="minorHAnsi" w:hAnsi="Times New Roman"/>
          <w:b/>
          <w:sz w:val="24"/>
          <w:szCs w:val="24"/>
          <w:lang w:val="en-US"/>
        </w:rPr>
      </w:pPr>
    </w:p>
    <w:p w:rsidR="006F6F6D" w:rsidRPr="002C7AD9" w:rsidRDefault="003E2D3B" w:rsidP="002C7AD9">
      <w:pPr>
        <w:autoSpaceDE w:val="0"/>
        <w:autoSpaceDN w:val="0"/>
        <w:adjustRightInd w:val="0"/>
        <w:spacing w:after="0" w:line="480" w:lineRule="auto"/>
        <w:ind w:firstLine="720"/>
        <w:jc w:val="both"/>
        <w:rPr>
          <w:rFonts w:ascii="Times New Roman" w:eastAsiaTheme="minorHAnsi" w:hAnsi="Times New Roman"/>
          <w:sz w:val="24"/>
          <w:szCs w:val="24"/>
          <w:lang w:val="en-US"/>
        </w:rPr>
      </w:pPr>
      <w:r>
        <w:rPr>
          <w:rFonts w:ascii="Times New Roman" w:eastAsiaTheme="minorHAnsi" w:hAnsi="Times New Roman"/>
          <w:sz w:val="24"/>
          <w:szCs w:val="24"/>
          <w:lang w:val="en-US"/>
        </w:rPr>
        <w:lastRenderedPageBreak/>
        <w:t>Dari Tabel 4.4 diperoleh nilai signifikansi (</w:t>
      </w:r>
      <w:r w:rsidRPr="003E2D3B">
        <w:rPr>
          <w:rFonts w:ascii="Times New Roman" w:eastAsiaTheme="minorHAnsi" w:hAnsi="Times New Roman"/>
          <w:i/>
          <w:sz w:val="24"/>
          <w:szCs w:val="24"/>
          <w:lang w:val="en-US"/>
        </w:rPr>
        <w:t>asymp. Sig</w:t>
      </w:r>
      <w:r>
        <w:rPr>
          <w:rFonts w:ascii="Times New Roman" w:eastAsiaTheme="minorHAnsi" w:hAnsi="Times New Roman"/>
          <w:sz w:val="24"/>
          <w:szCs w:val="24"/>
          <w:lang w:val="en-US"/>
        </w:rPr>
        <w:t xml:space="preserve">) untuk variabel </w:t>
      </w:r>
      <w:r w:rsidRPr="003E2D3B">
        <w:rPr>
          <w:rFonts w:ascii="Times New Roman" w:eastAsiaTheme="minorHAnsi" w:hAnsi="Times New Roman"/>
          <w:i/>
          <w:sz w:val="24"/>
          <w:szCs w:val="24"/>
          <w:lang w:val="en-US"/>
        </w:rPr>
        <w:t>Capital Adequacy Ratio</w:t>
      </w:r>
      <w:r>
        <w:rPr>
          <w:rFonts w:ascii="Times New Roman" w:eastAsiaTheme="minorHAnsi" w:hAnsi="Times New Roman"/>
          <w:i/>
          <w:sz w:val="24"/>
          <w:szCs w:val="24"/>
          <w:lang w:val="en-US"/>
        </w:rPr>
        <w:t xml:space="preserve"> </w:t>
      </w:r>
      <w:r>
        <w:rPr>
          <w:rFonts w:ascii="Times New Roman" w:eastAsiaTheme="minorHAnsi" w:hAnsi="Times New Roman"/>
          <w:sz w:val="24"/>
          <w:szCs w:val="24"/>
          <w:lang w:val="en-US"/>
        </w:rPr>
        <w:t>(CAR) (</w:t>
      </w:r>
      <m:oMath>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X</m:t>
            </m:r>
          </m:e>
          <m:sub>
            <m:r>
              <m:rPr>
                <m:sty m:val="p"/>
              </m:rPr>
              <w:rPr>
                <w:rFonts w:ascii="Cambria Math" w:eastAsiaTheme="minorHAnsi" w:hAnsi="Times New Roman"/>
                <w:sz w:val="24"/>
                <w:szCs w:val="24"/>
                <w:lang w:val="en-US"/>
              </w:rPr>
              <m:t>1</m:t>
            </m:r>
          </m:sub>
        </m:sSub>
      </m:oMath>
      <w:r>
        <w:rPr>
          <w:rFonts w:ascii="Times New Roman" w:eastAsiaTheme="minorEastAsia" w:hAnsi="Times New Roman"/>
          <w:sz w:val="24"/>
          <w:szCs w:val="24"/>
          <w:lang w:val="en-US"/>
        </w:rPr>
        <w:t xml:space="preserve">), BI </w:t>
      </w:r>
      <w:r w:rsidRPr="003E2D3B">
        <w:rPr>
          <w:rFonts w:ascii="Times New Roman" w:eastAsiaTheme="minorEastAsia" w:hAnsi="Times New Roman"/>
          <w:i/>
          <w:sz w:val="24"/>
          <w:szCs w:val="24"/>
          <w:lang w:val="en-US"/>
        </w:rPr>
        <w:t>Rate</w:t>
      </w:r>
      <w:r>
        <w:rPr>
          <w:rFonts w:ascii="Times New Roman" w:eastAsiaTheme="minorEastAsia" w:hAnsi="Times New Roman"/>
          <w:i/>
          <w:sz w:val="24"/>
          <w:szCs w:val="24"/>
          <w:lang w:val="en-US"/>
        </w:rPr>
        <w:t xml:space="preserve"> </w:t>
      </w:r>
      <w:r>
        <w:rPr>
          <w:rFonts w:ascii="Times New Roman" w:eastAsiaTheme="minorHAnsi" w:hAnsi="Times New Roman"/>
          <w:sz w:val="24"/>
          <w:szCs w:val="24"/>
          <w:lang w:val="en-US"/>
        </w:rPr>
        <w:t>(</w:t>
      </w:r>
      <m:oMath>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X</m:t>
            </m:r>
          </m:e>
          <m:sub>
            <m:r>
              <m:rPr>
                <m:sty m:val="p"/>
              </m:rPr>
              <w:rPr>
                <w:rFonts w:ascii="Cambria Math" w:eastAsiaTheme="minorHAnsi" w:hAnsi="Times New Roman"/>
                <w:sz w:val="24"/>
                <w:szCs w:val="24"/>
                <w:lang w:val="en-US"/>
              </w:rPr>
              <m:t>2</m:t>
            </m:r>
          </m:sub>
        </m:sSub>
      </m:oMath>
      <w:r>
        <w:rPr>
          <w:rFonts w:ascii="Times New Roman" w:eastAsiaTheme="minorEastAsia" w:hAnsi="Times New Roman"/>
          <w:sz w:val="24"/>
          <w:szCs w:val="24"/>
          <w:lang w:val="en-US"/>
        </w:rPr>
        <w:t xml:space="preserve">) dan penyaluran Kredit Pemilikan Rumah (KPR) (Y) masing-masing sebesar 0,830; 0,199 dan 0,993. Ketiga nilai tersebut lebih besar dari pada 0,05 sehingga dapat disimpulkan bahwa data yang digunakan baik variabel bebas maupun variabel terikat berdistribusi normal dan sudah memenuhi </w:t>
      </w:r>
      <w:r w:rsidR="006F6F6D">
        <w:rPr>
          <w:rFonts w:ascii="Times New Roman" w:eastAsiaTheme="minorEastAsia" w:hAnsi="Times New Roman"/>
          <w:sz w:val="24"/>
          <w:szCs w:val="24"/>
          <w:lang w:val="en-US"/>
        </w:rPr>
        <w:t>asumsi normalitas.</w:t>
      </w:r>
    </w:p>
    <w:p w:rsidR="006F6F6D" w:rsidRDefault="006F6F6D" w:rsidP="006F6F6D">
      <w:pPr>
        <w:pStyle w:val="ListParagraph"/>
        <w:numPr>
          <w:ilvl w:val="0"/>
          <w:numId w:val="5"/>
        </w:numPr>
        <w:autoSpaceDE w:val="0"/>
        <w:autoSpaceDN w:val="0"/>
        <w:adjustRightInd w:val="0"/>
        <w:spacing w:after="0" w:line="480" w:lineRule="auto"/>
        <w:rPr>
          <w:rFonts w:ascii="Times New Roman" w:eastAsiaTheme="minorHAnsi" w:hAnsi="Times New Roman"/>
          <w:sz w:val="24"/>
          <w:szCs w:val="24"/>
          <w:lang w:val="en-US"/>
        </w:rPr>
      </w:pPr>
      <w:r>
        <w:rPr>
          <w:rFonts w:ascii="Times New Roman" w:eastAsiaTheme="minorHAnsi" w:hAnsi="Times New Roman"/>
          <w:sz w:val="24"/>
          <w:szCs w:val="24"/>
          <w:lang w:val="en-US"/>
        </w:rPr>
        <w:t>Uji Molkolonieritas</w:t>
      </w:r>
    </w:p>
    <w:p w:rsidR="006F6F6D" w:rsidRDefault="006F6F6D" w:rsidP="006F6F6D">
      <w:pPr>
        <w:autoSpaceDE w:val="0"/>
        <w:autoSpaceDN w:val="0"/>
        <w:adjustRightInd w:val="0"/>
        <w:spacing w:after="0" w:line="480" w:lineRule="auto"/>
        <w:ind w:firstLine="720"/>
        <w:jc w:val="both"/>
        <w:rPr>
          <w:rFonts w:ascii="Times New Roman" w:eastAsiaTheme="minorEastAsia" w:hAnsi="Times New Roman"/>
          <w:iCs/>
          <w:sz w:val="24"/>
          <w:szCs w:val="24"/>
          <w:lang w:val="en-US" w:bidi="en-US"/>
        </w:rPr>
      </w:pPr>
      <w:r w:rsidRPr="006F6F6D">
        <w:rPr>
          <w:rFonts w:ascii="Times New Roman" w:hAnsi="Times New Roman"/>
          <w:iCs/>
          <w:sz w:val="24"/>
          <w:szCs w:val="24"/>
          <w:lang w:val="en-US" w:bidi="en-US"/>
        </w:rPr>
        <w:t xml:space="preserve">Multikolonieritas adalah keadaan dimana pada model regresi ditemukan adanya korelasi yang sempurna atau mendekati sempurna antar variabel independen. Pada model regresi yang baik harusnya tidak terjadi korelasi yang sempurna atau mendekati sempurna diantara variabel bebas (korelasinya 1 atau mendekati 1). Beberapa metode uji multikolonieritas yaitu dengan melihat nilai </w:t>
      </w:r>
      <w:r w:rsidRPr="006F6F6D">
        <w:rPr>
          <w:rFonts w:ascii="Times New Roman" w:hAnsi="Times New Roman"/>
          <w:i/>
          <w:iCs/>
          <w:sz w:val="24"/>
          <w:szCs w:val="24"/>
          <w:lang w:val="en-US" w:bidi="en-US"/>
        </w:rPr>
        <w:t>Tolerance</w:t>
      </w:r>
      <w:r w:rsidRPr="006F6F6D">
        <w:rPr>
          <w:rFonts w:ascii="Times New Roman" w:hAnsi="Times New Roman"/>
          <w:iCs/>
          <w:sz w:val="24"/>
          <w:szCs w:val="24"/>
          <w:lang w:val="en-US" w:bidi="en-US"/>
        </w:rPr>
        <w:t xml:space="preserve"> dan </w:t>
      </w:r>
      <w:r w:rsidRPr="006F6F6D">
        <w:rPr>
          <w:rFonts w:ascii="Times New Roman" w:hAnsi="Times New Roman"/>
          <w:i/>
          <w:iCs/>
          <w:sz w:val="24"/>
          <w:szCs w:val="24"/>
          <w:lang w:val="en-US" w:bidi="en-US"/>
        </w:rPr>
        <w:t>Inflation Factor</w:t>
      </w:r>
      <w:r w:rsidRPr="006F6F6D">
        <w:rPr>
          <w:rFonts w:ascii="Times New Roman" w:hAnsi="Times New Roman"/>
          <w:iCs/>
          <w:sz w:val="24"/>
          <w:szCs w:val="24"/>
          <w:lang w:val="en-US" w:bidi="en-US"/>
        </w:rPr>
        <w:t xml:space="preserve"> (VIF) pada model regresi atau dengan membandingkan nilai koefisien determinasi invidual (</w:t>
      </w:r>
      <m:oMath>
        <m:sSup>
          <m:sSupPr>
            <m:ctrlPr>
              <w:rPr>
                <w:rFonts w:ascii="Cambria Math" w:hAnsi="Cambria Math"/>
                <w:iCs/>
                <w:sz w:val="24"/>
                <w:szCs w:val="24"/>
                <w:lang w:val="en-US" w:bidi="en-US"/>
              </w:rPr>
            </m:ctrlPr>
          </m:sSupPr>
          <m:e>
            <m:r>
              <m:rPr>
                <m:sty m:val="p"/>
              </m:rPr>
              <w:rPr>
                <w:rFonts w:ascii="Cambria Math" w:hAnsi="Cambria Math"/>
                <w:sz w:val="24"/>
                <w:szCs w:val="24"/>
                <w:lang w:val="en-US" w:bidi="en-US"/>
              </w:rPr>
              <m:t>r</m:t>
            </m:r>
          </m:e>
          <m:sup>
            <m:r>
              <m:rPr>
                <m:sty m:val="p"/>
              </m:rPr>
              <w:rPr>
                <w:rFonts w:ascii="Cambria Math" w:hAnsi="Cambria Math"/>
                <w:sz w:val="24"/>
                <w:szCs w:val="24"/>
                <w:lang w:val="en-US" w:bidi="en-US"/>
              </w:rPr>
              <m:t>2</m:t>
            </m:r>
          </m:sup>
        </m:sSup>
      </m:oMath>
      <w:r w:rsidRPr="006F6F6D">
        <w:rPr>
          <w:rFonts w:ascii="Times New Roman" w:eastAsiaTheme="minorEastAsia" w:hAnsi="Times New Roman"/>
          <w:iCs/>
          <w:sz w:val="24"/>
          <w:szCs w:val="24"/>
          <w:lang w:val="en-US" w:bidi="en-US"/>
        </w:rPr>
        <w:t xml:space="preserve">) dengan nilai determinasi secara serentak </w:t>
      </w:r>
      <w:r w:rsidRPr="006F6F6D">
        <w:rPr>
          <w:rFonts w:ascii="Times New Roman" w:hAnsi="Times New Roman"/>
          <w:iCs/>
          <w:sz w:val="24"/>
          <w:szCs w:val="24"/>
          <w:lang w:val="en-US" w:bidi="en-US"/>
        </w:rPr>
        <w:t>(</w:t>
      </w:r>
      <m:oMath>
        <m:sSup>
          <m:sSupPr>
            <m:ctrlPr>
              <w:rPr>
                <w:rFonts w:ascii="Cambria Math" w:hAnsi="Cambria Math"/>
                <w:iCs/>
                <w:sz w:val="24"/>
                <w:szCs w:val="24"/>
                <w:lang w:val="en-US" w:bidi="en-US"/>
              </w:rPr>
            </m:ctrlPr>
          </m:sSupPr>
          <m:e>
            <m:r>
              <m:rPr>
                <m:sty m:val="p"/>
              </m:rPr>
              <w:rPr>
                <w:rFonts w:ascii="Cambria Math" w:hAnsi="Cambria Math"/>
                <w:sz w:val="24"/>
                <w:szCs w:val="24"/>
                <w:lang w:val="en-US" w:bidi="en-US"/>
              </w:rPr>
              <m:t>R</m:t>
            </m:r>
          </m:e>
          <m:sup>
            <m:r>
              <m:rPr>
                <m:sty m:val="p"/>
              </m:rPr>
              <w:rPr>
                <w:rFonts w:ascii="Cambria Math" w:hAnsi="Cambria Math"/>
                <w:sz w:val="24"/>
                <w:szCs w:val="24"/>
                <w:lang w:val="en-US" w:bidi="en-US"/>
              </w:rPr>
              <m:t>2</m:t>
            </m:r>
          </m:sup>
        </m:sSup>
      </m:oMath>
      <w:r w:rsidRPr="006F6F6D">
        <w:rPr>
          <w:rFonts w:ascii="Times New Roman" w:eastAsiaTheme="minorEastAsia" w:hAnsi="Times New Roman"/>
          <w:iCs/>
          <w:sz w:val="24"/>
          <w:szCs w:val="24"/>
          <w:lang w:val="en-US" w:bidi="en-US"/>
        </w:rPr>
        <w:t>) (Priyatno, 2012:151).</w:t>
      </w:r>
    </w:p>
    <w:p w:rsidR="006F6F6D" w:rsidRPr="00FC4EF7" w:rsidRDefault="006F6F6D" w:rsidP="00FC4EF7">
      <w:pPr>
        <w:autoSpaceDE w:val="0"/>
        <w:autoSpaceDN w:val="0"/>
        <w:adjustRightInd w:val="0"/>
        <w:spacing w:after="0" w:line="480" w:lineRule="auto"/>
        <w:ind w:firstLine="720"/>
        <w:jc w:val="both"/>
        <w:rPr>
          <w:rFonts w:ascii="Times New Roman" w:eastAsiaTheme="minorEastAsia" w:hAnsi="Times New Roman"/>
          <w:iCs/>
          <w:sz w:val="24"/>
          <w:szCs w:val="24"/>
          <w:lang w:val="en-US" w:bidi="en-US"/>
        </w:rPr>
      </w:pPr>
      <w:r>
        <w:rPr>
          <w:rFonts w:ascii="Times New Roman" w:eastAsiaTheme="minorEastAsia" w:hAnsi="Times New Roman"/>
          <w:iCs/>
          <w:sz w:val="24"/>
          <w:szCs w:val="24"/>
          <w:lang w:val="en-US" w:bidi="en-US"/>
        </w:rPr>
        <w:t xml:space="preserve">Hasil pengujian </w:t>
      </w:r>
      <w:r>
        <w:rPr>
          <w:rFonts w:ascii="Times New Roman" w:hAnsi="Times New Roman"/>
          <w:iCs/>
          <w:sz w:val="24"/>
          <w:szCs w:val="24"/>
          <w:lang w:val="en-US" w:bidi="en-US"/>
        </w:rPr>
        <w:t>m</w:t>
      </w:r>
      <w:r w:rsidRPr="006F6F6D">
        <w:rPr>
          <w:rFonts w:ascii="Times New Roman" w:hAnsi="Times New Roman"/>
          <w:iCs/>
          <w:sz w:val="24"/>
          <w:szCs w:val="24"/>
          <w:lang w:val="en-US" w:bidi="en-US"/>
        </w:rPr>
        <w:t>ultikolonieritas</w:t>
      </w:r>
      <w:r>
        <w:rPr>
          <w:rFonts w:ascii="Times New Roman" w:hAnsi="Times New Roman"/>
          <w:iCs/>
          <w:sz w:val="24"/>
          <w:szCs w:val="24"/>
          <w:lang w:val="en-US" w:bidi="en-US"/>
        </w:rPr>
        <w:t xml:space="preserve"> dapat dilihat pada Tabel 4.5</w:t>
      </w:r>
      <w:r w:rsidR="004D3E6E">
        <w:rPr>
          <w:rFonts w:ascii="Times New Roman" w:hAnsi="Times New Roman"/>
          <w:iCs/>
          <w:sz w:val="24"/>
          <w:szCs w:val="24"/>
          <w:lang w:val="en-US" w:bidi="en-US"/>
        </w:rPr>
        <w:t xml:space="preserve"> :</w:t>
      </w:r>
    </w:p>
    <w:p w:rsidR="004D3E6E" w:rsidRDefault="004D3E6E" w:rsidP="002C7AD9">
      <w:pPr>
        <w:autoSpaceDE w:val="0"/>
        <w:autoSpaceDN w:val="0"/>
        <w:adjustRightInd w:val="0"/>
        <w:spacing w:after="0" w:line="360" w:lineRule="auto"/>
        <w:ind w:firstLine="720"/>
        <w:jc w:val="center"/>
        <w:rPr>
          <w:rFonts w:ascii="Times New Roman" w:hAnsi="Times New Roman"/>
          <w:b/>
          <w:iCs/>
          <w:sz w:val="24"/>
          <w:szCs w:val="24"/>
          <w:lang w:val="en-US" w:bidi="en-US"/>
        </w:rPr>
      </w:pPr>
      <w:r>
        <w:rPr>
          <w:rFonts w:ascii="Times New Roman" w:hAnsi="Times New Roman"/>
          <w:b/>
          <w:iCs/>
          <w:sz w:val="24"/>
          <w:szCs w:val="24"/>
          <w:lang w:val="en-US" w:bidi="en-US"/>
        </w:rPr>
        <w:t>Tabel 4.5</w:t>
      </w:r>
    </w:p>
    <w:p w:rsidR="004D3E6E" w:rsidRPr="004D3E6E" w:rsidRDefault="004D3E6E" w:rsidP="002C7AD9">
      <w:pPr>
        <w:autoSpaceDE w:val="0"/>
        <w:autoSpaceDN w:val="0"/>
        <w:adjustRightInd w:val="0"/>
        <w:spacing w:after="0" w:line="360" w:lineRule="auto"/>
        <w:ind w:firstLine="720"/>
        <w:jc w:val="center"/>
        <w:rPr>
          <w:rFonts w:ascii="Times New Roman" w:hAnsi="Times New Roman"/>
          <w:b/>
          <w:i/>
          <w:iCs/>
          <w:sz w:val="24"/>
          <w:szCs w:val="24"/>
          <w:lang w:val="en-US" w:bidi="en-US"/>
        </w:rPr>
      </w:pPr>
      <w:r w:rsidRPr="004D3E6E">
        <w:rPr>
          <w:rFonts w:ascii="Times New Roman" w:eastAsiaTheme="minorHAnsi" w:hAnsi="Times New Roman"/>
          <w:b/>
          <w:bCs/>
          <w:i/>
          <w:color w:val="000000"/>
          <w:sz w:val="24"/>
          <w:szCs w:val="24"/>
          <w:lang w:val="en-US"/>
        </w:rPr>
        <w:t>Coefficients</w:t>
      </w:r>
      <w:r w:rsidRPr="004D3E6E">
        <w:rPr>
          <w:rFonts w:ascii="Times New Roman" w:eastAsiaTheme="minorHAnsi" w:hAnsi="Times New Roman"/>
          <w:b/>
          <w:bCs/>
          <w:i/>
          <w:color w:val="000000"/>
          <w:sz w:val="24"/>
          <w:szCs w:val="24"/>
          <w:vertAlign w:val="superscript"/>
          <w:lang w:val="en-US"/>
        </w:rPr>
        <w:t>a</w:t>
      </w:r>
    </w:p>
    <w:tbl>
      <w:tblPr>
        <w:tblpPr w:leftFromText="180" w:rightFromText="180" w:vertAnchor="text" w:horzAnchor="page" w:tblpX="3259" w:tblpY="134"/>
        <w:tblW w:w="190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57"/>
        <w:gridCol w:w="1336"/>
        <w:gridCol w:w="1518"/>
        <w:gridCol w:w="1559"/>
        <w:gridCol w:w="13342"/>
      </w:tblGrid>
      <w:tr w:rsidR="004D3E6E" w:rsidRPr="004D3E6E" w:rsidTr="002C7AD9">
        <w:trPr>
          <w:cantSplit/>
        </w:trPr>
        <w:tc>
          <w:tcPr>
            <w:tcW w:w="19012" w:type="dxa"/>
            <w:gridSpan w:val="5"/>
            <w:tcBorders>
              <w:top w:val="nil"/>
              <w:left w:val="nil"/>
              <w:bottom w:val="nil"/>
              <w:right w:val="nil"/>
            </w:tcBorders>
            <w:shd w:val="clear" w:color="auto" w:fill="FFFFFF"/>
            <w:vAlign w:val="center"/>
          </w:tcPr>
          <w:p w:rsidR="004D3E6E" w:rsidRPr="004D3E6E" w:rsidRDefault="004D3E6E" w:rsidP="002C7AD9">
            <w:pPr>
              <w:autoSpaceDE w:val="0"/>
              <w:autoSpaceDN w:val="0"/>
              <w:adjustRightInd w:val="0"/>
              <w:spacing w:after="0" w:line="320" w:lineRule="atLeast"/>
              <w:ind w:right="60"/>
              <w:rPr>
                <w:rFonts w:ascii="Arial" w:eastAsiaTheme="minorHAnsi" w:hAnsi="Arial" w:cs="Arial"/>
                <w:color w:val="000000"/>
                <w:sz w:val="18"/>
                <w:szCs w:val="18"/>
                <w:lang w:val="en-US"/>
              </w:rPr>
            </w:pPr>
          </w:p>
        </w:tc>
      </w:tr>
      <w:tr w:rsidR="004D3E6E" w:rsidRPr="004D3E6E" w:rsidTr="002C7AD9">
        <w:trPr>
          <w:gridAfter w:val="1"/>
          <w:wAfter w:w="13342" w:type="dxa"/>
          <w:cantSplit/>
        </w:trPr>
        <w:tc>
          <w:tcPr>
            <w:tcW w:w="2593" w:type="dxa"/>
            <w:gridSpan w:val="2"/>
            <w:vMerge w:val="restart"/>
            <w:tcBorders>
              <w:top w:val="single" w:sz="16" w:space="0" w:color="000000"/>
              <w:left w:val="single" w:sz="16" w:space="0" w:color="000000"/>
              <w:bottom w:val="nil"/>
              <w:right w:val="nil"/>
            </w:tcBorders>
            <w:shd w:val="clear" w:color="auto" w:fill="FFFFFF"/>
            <w:vAlign w:val="bottom"/>
          </w:tcPr>
          <w:p w:rsidR="004D3E6E" w:rsidRPr="004D3E6E" w:rsidRDefault="004D3E6E" w:rsidP="002C7AD9">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Model</w:t>
            </w:r>
          </w:p>
        </w:tc>
        <w:tc>
          <w:tcPr>
            <w:tcW w:w="3077" w:type="dxa"/>
            <w:gridSpan w:val="2"/>
            <w:tcBorders>
              <w:top w:val="single" w:sz="16" w:space="0" w:color="000000"/>
              <w:right w:val="single" w:sz="16" w:space="0" w:color="000000"/>
            </w:tcBorders>
            <w:shd w:val="clear" w:color="auto" w:fill="FFFFFF"/>
            <w:vAlign w:val="bottom"/>
          </w:tcPr>
          <w:p w:rsidR="004D3E6E" w:rsidRPr="004D3E6E" w:rsidRDefault="004D3E6E" w:rsidP="002C7AD9">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Collinearity Statistics</w:t>
            </w:r>
          </w:p>
        </w:tc>
      </w:tr>
      <w:tr w:rsidR="004D3E6E" w:rsidRPr="004D3E6E" w:rsidTr="002C7AD9">
        <w:trPr>
          <w:gridAfter w:val="1"/>
          <w:wAfter w:w="13342" w:type="dxa"/>
          <w:cantSplit/>
        </w:trPr>
        <w:tc>
          <w:tcPr>
            <w:tcW w:w="2593" w:type="dxa"/>
            <w:gridSpan w:val="2"/>
            <w:vMerge/>
            <w:tcBorders>
              <w:top w:val="single" w:sz="16" w:space="0" w:color="000000"/>
              <w:left w:val="single" w:sz="16" w:space="0" w:color="000000"/>
              <w:bottom w:val="nil"/>
              <w:right w:val="nil"/>
            </w:tcBorders>
            <w:shd w:val="clear" w:color="auto" w:fill="FFFFFF"/>
            <w:vAlign w:val="bottom"/>
          </w:tcPr>
          <w:p w:rsidR="004D3E6E" w:rsidRPr="004D3E6E" w:rsidRDefault="004D3E6E" w:rsidP="002C7AD9">
            <w:pPr>
              <w:autoSpaceDE w:val="0"/>
              <w:autoSpaceDN w:val="0"/>
              <w:adjustRightInd w:val="0"/>
              <w:spacing w:after="0" w:line="240" w:lineRule="auto"/>
              <w:rPr>
                <w:rFonts w:ascii="Arial" w:eastAsiaTheme="minorHAnsi" w:hAnsi="Arial" w:cs="Arial"/>
                <w:color w:val="000000"/>
                <w:sz w:val="18"/>
                <w:szCs w:val="18"/>
                <w:lang w:val="en-US"/>
              </w:rPr>
            </w:pPr>
          </w:p>
        </w:tc>
        <w:tc>
          <w:tcPr>
            <w:tcW w:w="1518" w:type="dxa"/>
            <w:tcBorders>
              <w:bottom w:val="single" w:sz="16" w:space="0" w:color="000000"/>
            </w:tcBorders>
            <w:shd w:val="clear" w:color="auto" w:fill="FFFFFF"/>
            <w:vAlign w:val="bottom"/>
          </w:tcPr>
          <w:p w:rsidR="004D3E6E" w:rsidRPr="004D3E6E" w:rsidRDefault="004D3E6E" w:rsidP="002C7AD9">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Tolerance</w:t>
            </w:r>
          </w:p>
        </w:tc>
        <w:tc>
          <w:tcPr>
            <w:tcW w:w="1559" w:type="dxa"/>
            <w:tcBorders>
              <w:bottom w:val="single" w:sz="16" w:space="0" w:color="000000"/>
              <w:right w:val="single" w:sz="16" w:space="0" w:color="000000"/>
            </w:tcBorders>
            <w:shd w:val="clear" w:color="auto" w:fill="FFFFFF"/>
            <w:vAlign w:val="bottom"/>
          </w:tcPr>
          <w:p w:rsidR="004D3E6E" w:rsidRPr="004D3E6E" w:rsidRDefault="004D3E6E" w:rsidP="002C7AD9">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VIF</w:t>
            </w:r>
          </w:p>
        </w:tc>
      </w:tr>
      <w:tr w:rsidR="004D3E6E" w:rsidRPr="004D3E6E" w:rsidTr="002C7AD9">
        <w:trPr>
          <w:gridAfter w:val="1"/>
          <w:wAfter w:w="13342" w:type="dxa"/>
          <w:cantSplit/>
        </w:trPr>
        <w:tc>
          <w:tcPr>
            <w:tcW w:w="1257" w:type="dxa"/>
            <w:vMerge w:val="restart"/>
            <w:tcBorders>
              <w:top w:val="single" w:sz="16" w:space="0" w:color="000000"/>
              <w:left w:val="single" w:sz="16" w:space="0" w:color="000000"/>
              <w:bottom w:val="single" w:sz="16" w:space="0" w:color="000000"/>
              <w:right w:val="nil"/>
            </w:tcBorders>
            <w:shd w:val="clear" w:color="auto" w:fill="FFFFFF"/>
          </w:tcPr>
          <w:p w:rsidR="004D3E6E" w:rsidRPr="004D3E6E" w:rsidRDefault="004D3E6E" w:rsidP="002C7AD9">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1</w:t>
            </w:r>
          </w:p>
        </w:tc>
        <w:tc>
          <w:tcPr>
            <w:tcW w:w="1336" w:type="dxa"/>
            <w:tcBorders>
              <w:top w:val="single" w:sz="16" w:space="0" w:color="000000"/>
              <w:left w:val="nil"/>
              <w:bottom w:val="nil"/>
              <w:right w:val="single" w:sz="16" w:space="0" w:color="000000"/>
            </w:tcBorders>
            <w:shd w:val="clear" w:color="auto" w:fill="FFFFFF"/>
          </w:tcPr>
          <w:p w:rsidR="004D3E6E" w:rsidRPr="004D3E6E" w:rsidRDefault="004D3E6E" w:rsidP="002C7AD9">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(Constant)</w:t>
            </w:r>
          </w:p>
        </w:tc>
        <w:tc>
          <w:tcPr>
            <w:tcW w:w="1518" w:type="dxa"/>
            <w:tcBorders>
              <w:top w:val="single" w:sz="16" w:space="0" w:color="000000"/>
              <w:bottom w:val="nil"/>
            </w:tcBorders>
            <w:shd w:val="clear" w:color="auto" w:fill="FFFFFF"/>
            <w:vAlign w:val="center"/>
          </w:tcPr>
          <w:p w:rsidR="004D3E6E" w:rsidRPr="004D3E6E" w:rsidRDefault="004D3E6E" w:rsidP="002C7AD9">
            <w:pPr>
              <w:autoSpaceDE w:val="0"/>
              <w:autoSpaceDN w:val="0"/>
              <w:adjustRightInd w:val="0"/>
              <w:spacing w:after="0" w:line="240" w:lineRule="auto"/>
              <w:rPr>
                <w:rFonts w:ascii="Times New Roman" w:eastAsiaTheme="minorHAnsi" w:hAnsi="Times New Roman"/>
                <w:sz w:val="24"/>
                <w:szCs w:val="24"/>
                <w:lang w:val="en-US"/>
              </w:rPr>
            </w:pPr>
          </w:p>
        </w:tc>
        <w:tc>
          <w:tcPr>
            <w:tcW w:w="1559" w:type="dxa"/>
            <w:tcBorders>
              <w:top w:val="single" w:sz="16" w:space="0" w:color="000000"/>
              <w:bottom w:val="nil"/>
              <w:right w:val="single" w:sz="16" w:space="0" w:color="000000"/>
            </w:tcBorders>
            <w:shd w:val="clear" w:color="auto" w:fill="FFFFFF"/>
            <w:vAlign w:val="center"/>
          </w:tcPr>
          <w:p w:rsidR="004D3E6E" w:rsidRPr="004D3E6E" w:rsidRDefault="004D3E6E" w:rsidP="002C7AD9">
            <w:pPr>
              <w:autoSpaceDE w:val="0"/>
              <w:autoSpaceDN w:val="0"/>
              <w:adjustRightInd w:val="0"/>
              <w:spacing w:after="0" w:line="240" w:lineRule="auto"/>
              <w:rPr>
                <w:rFonts w:ascii="Times New Roman" w:eastAsiaTheme="minorHAnsi" w:hAnsi="Times New Roman"/>
                <w:sz w:val="24"/>
                <w:szCs w:val="24"/>
                <w:lang w:val="en-US"/>
              </w:rPr>
            </w:pPr>
          </w:p>
        </w:tc>
      </w:tr>
      <w:tr w:rsidR="004D3E6E" w:rsidRPr="004D3E6E" w:rsidTr="002C7AD9">
        <w:trPr>
          <w:gridAfter w:val="1"/>
          <w:wAfter w:w="13342" w:type="dxa"/>
          <w:cantSplit/>
        </w:trPr>
        <w:tc>
          <w:tcPr>
            <w:tcW w:w="1257" w:type="dxa"/>
            <w:vMerge/>
            <w:tcBorders>
              <w:top w:val="single" w:sz="16" w:space="0" w:color="000000"/>
              <w:left w:val="single" w:sz="16" w:space="0" w:color="000000"/>
              <w:bottom w:val="single" w:sz="16" w:space="0" w:color="000000"/>
              <w:right w:val="nil"/>
            </w:tcBorders>
            <w:shd w:val="clear" w:color="auto" w:fill="FFFFFF"/>
          </w:tcPr>
          <w:p w:rsidR="004D3E6E" w:rsidRPr="004D3E6E" w:rsidRDefault="004D3E6E" w:rsidP="002C7AD9">
            <w:pPr>
              <w:autoSpaceDE w:val="0"/>
              <w:autoSpaceDN w:val="0"/>
              <w:adjustRightInd w:val="0"/>
              <w:spacing w:after="0" w:line="240" w:lineRule="auto"/>
              <w:rPr>
                <w:rFonts w:ascii="Times New Roman" w:eastAsiaTheme="minorHAnsi" w:hAnsi="Times New Roman"/>
                <w:sz w:val="24"/>
                <w:szCs w:val="24"/>
                <w:lang w:val="en-US"/>
              </w:rPr>
            </w:pPr>
          </w:p>
        </w:tc>
        <w:tc>
          <w:tcPr>
            <w:tcW w:w="1336" w:type="dxa"/>
            <w:tcBorders>
              <w:top w:val="nil"/>
              <w:left w:val="nil"/>
              <w:bottom w:val="nil"/>
              <w:right w:val="single" w:sz="16" w:space="0" w:color="000000"/>
            </w:tcBorders>
            <w:shd w:val="clear" w:color="auto" w:fill="FFFFFF"/>
          </w:tcPr>
          <w:p w:rsidR="004D3E6E" w:rsidRPr="004D3E6E" w:rsidRDefault="004D3E6E" w:rsidP="002C7AD9">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CAR</w:t>
            </w:r>
          </w:p>
        </w:tc>
        <w:tc>
          <w:tcPr>
            <w:tcW w:w="1518" w:type="dxa"/>
            <w:tcBorders>
              <w:top w:val="nil"/>
              <w:bottom w:val="nil"/>
            </w:tcBorders>
            <w:shd w:val="clear" w:color="auto" w:fill="FFFFFF"/>
            <w:vAlign w:val="center"/>
          </w:tcPr>
          <w:p w:rsidR="004D3E6E" w:rsidRPr="004D3E6E" w:rsidRDefault="004D3E6E" w:rsidP="002C7AD9">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,855</w:t>
            </w:r>
          </w:p>
        </w:tc>
        <w:tc>
          <w:tcPr>
            <w:tcW w:w="1559" w:type="dxa"/>
            <w:tcBorders>
              <w:top w:val="nil"/>
              <w:bottom w:val="nil"/>
              <w:right w:val="single" w:sz="16" w:space="0" w:color="000000"/>
            </w:tcBorders>
            <w:shd w:val="clear" w:color="auto" w:fill="FFFFFF"/>
            <w:vAlign w:val="center"/>
          </w:tcPr>
          <w:p w:rsidR="004D3E6E" w:rsidRPr="004D3E6E" w:rsidRDefault="004D3E6E" w:rsidP="002C7AD9">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1,170</w:t>
            </w:r>
          </w:p>
        </w:tc>
      </w:tr>
      <w:tr w:rsidR="004D3E6E" w:rsidRPr="004D3E6E" w:rsidTr="002C7AD9">
        <w:trPr>
          <w:gridAfter w:val="1"/>
          <w:wAfter w:w="13342" w:type="dxa"/>
          <w:cantSplit/>
        </w:trPr>
        <w:tc>
          <w:tcPr>
            <w:tcW w:w="1257" w:type="dxa"/>
            <w:vMerge/>
            <w:tcBorders>
              <w:top w:val="single" w:sz="16" w:space="0" w:color="000000"/>
              <w:left w:val="single" w:sz="16" w:space="0" w:color="000000"/>
              <w:bottom w:val="single" w:sz="16" w:space="0" w:color="000000"/>
              <w:right w:val="nil"/>
            </w:tcBorders>
            <w:shd w:val="clear" w:color="auto" w:fill="FFFFFF"/>
          </w:tcPr>
          <w:p w:rsidR="004D3E6E" w:rsidRPr="004D3E6E" w:rsidRDefault="004D3E6E" w:rsidP="002C7AD9">
            <w:pPr>
              <w:autoSpaceDE w:val="0"/>
              <w:autoSpaceDN w:val="0"/>
              <w:adjustRightInd w:val="0"/>
              <w:spacing w:after="0" w:line="240" w:lineRule="auto"/>
              <w:rPr>
                <w:rFonts w:ascii="Arial" w:eastAsiaTheme="minorHAnsi" w:hAnsi="Arial" w:cs="Arial"/>
                <w:color w:val="000000"/>
                <w:sz w:val="18"/>
                <w:szCs w:val="18"/>
                <w:lang w:val="en-US"/>
              </w:rPr>
            </w:pPr>
          </w:p>
        </w:tc>
        <w:tc>
          <w:tcPr>
            <w:tcW w:w="1336" w:type="dxa"/>
            <w:tcBorders>
              <w:top w:val="nil"/>
              <w:left w:val="nil"/>
              <w:bottom w:val="single" w:sz="16" w:space="0" w:color="000000"/>
              <w:right w:val="single" w:sz="16" w:space="0" w:color="000000"/>
            </w:tcBorders>
            <w:shd w:val="clear" w:color="auto" w:fill="FFFFFF"/>
          </w:tcPr>
          <w:p w:rsidR="004D3E6E" w:rsidRPr="004D3E6E" w:rsidRDefault="004D3E6E" w:rsidP="002C7AD9">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BI RATE</w:t>
            </w:r>
          </w:p>
        </w:tc>
        <w:tc>
          <w:tcPr>
            <w:tcW w:w="1518" w:type="dxa"/>
            <w:tcBorders>
              <w:top w:val="nil"/>
              <w:bottom w:val="single" w:sz="16" w:space="0" w:color="000000"/>
            </w:tcBorders>
            <w:shd w:val="clear" w:color="auto" w:fill="FFFFFF"/>
            <w:vAlign w:val="center"/>
          </w:tcPr>
          <w:p w:rsidR="004D3E6E" w:rsidRPr="004D3E6E" w:rsidRDefault="004D3E6E" w:rsidP="002C7AD9">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,855</w:t>
            </w:r>
          </w:p>
        </w:tc>
        <w:tc>
          <w:tcPr>
            <w:tcW w:w="1559" w:type="dxa"/>
            <w:tcBorders>
              <w:top w:val="nil"/>
              <w:bottom w:val="single" w:sz="16" w:space="0" w:color="000000"/>
              <w:right w:val="single" w:sz="16" w:space="0" w:color="000000"/>
            </w:tcBorders>
            <w:shd w:val="clear" w:color="auto" w:fill="FFFFFF"/>
            <w:vAlign w:val="center"/>
          </w:tcPr>
          <w:p w:rsidR="004D3E6E" w:rsidRPr="004D3E6E" w:rsidRDefault="004D3E6E" w:rsidP="002C7AD9">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1,170</w:t>
            </w:r>
          </w:p>
        </w:tc>
      </w:tr>
      <w:tr w:rsidR="004D3E6E" w:rsidRPr="004D3E6E" w:rsidTr="002C7AD9">
        <w:trPr>
          <w:cantSplit/>
        </w:trPr>
        <w:tc>
          <w:tcPr>
            <w:tcW w:w="19012" w:type="dxa"/>
            <w:gridSpan w:val="5"/>
            <w:tcBorders>
              <w:top w:val="nil"/>
              <w:left w:val="nil"/>
              <w:bottom w:val="nil"/>
              <w:right w:val="nil"/>
            </w:tcBorders>
            <w:shd w:val="clear" w:color="auto" w:fill="FFFFFF"/>
          </w:tcPr>
          <w:p w:rsidR="004D3E6E" w:rsidRPr="004D3E6E" w:rsidRDefault="004D3E6E" w:rsidP="002C7AD9">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4D3E6E">
              <w:rPr>
                <w:rFonts w:ascii="Arial" w:eastAsiaTheme="minorHAnsi" w:hAnsi="Arial" w:cs="Arial"/>
                <w:color w:val="000000"/>
                <w:sz w:val="18"/>
                <w:szCs w:val="18"/>
                <w:lang w:val="en-US"/>
              </w:rPr>
              <w:t>a. Dependent Variable: KPR</w:t>
            </w:r>
          </w:p>
        </w:tc>
      </w:tr>
    </w:tbl>
    <w:p w:rsidR="004D3E6E" w:rsidRPr="004D3E6E" w:rsidRDefault="004D3E6E" w:rsidP="004D3E6E">
      <w:pPr>
        <w:autoSpaceDE w:val="0"/>
        <w:autoSpaceDN w:val="0"/>
        <w:adjustRightInd w:val="0"/>
        <w:spacing w:after="0" w:line="240" w:lineRule="auto"/>
        <w:rPr>
          <w:rFonts w:ascii="Times New Roman" w:eastAsiaTheme="minorHAnsi" w:hAnsi="Times New Roman"/>
          <w:sz w:val="24"/>
          <w:szCs w:val="24"/>
          <w:lang w:val="en-US"/>
        </w:rPr>
      </w:pPr>
    </w:p>
    <w:p w:rsidR="004D3E6E" w:rsidRPr="004D3E6E" w:rsidRDefault="004D3E6E" w:rsidP="004D3E6E">
      <w:pPr>
        <w:autoSpaceDE w:val="0"/>
        <w:autoSpaceDN w:val="0"/>
        <w:adjustRightInd w:val="0"/>
        <w:spacing w:after="0" w:line="400" w:lineRule="atLeast"/>
        <w:rPr>
          <w:rFonts w:ascii="Times New Roman" w:eastAsiaTheme="minorHAnsi" w:hAnsi="Times New Roman"/>
          <w:sz w:val="24"/>
          <w:szCs w:val="24"/>
          <w:lang w:val="en-US"/>
        </w:rPr>
      </w:pPr>
    </w:p>
    <w:p w:rsidR="004D3E6E" w:rsidRPr="006F6F6D" w:rsidRDefault="002C7AD9" w:rsidP="002C7AD9">
      <w:pPr>
        <w:autoSpaceDE w:val="0"/>
        <w:autoSpaceDN w:val="0"/>
        <w:adjustRightInd w:val="0"/>
        <w:spacing w:after="0" w:line="480" w:lineRule="auto"/>
        <w:ind w:left="851" w:firstLine="1134"/>
        <w:jc w:val="both"/>
        <w:rPr>
          <w:rFonts w:ascii="Times New Roman" w:eastAsiaTheme="minorHAnsi" w:hAnsi="Times New Roman"/>
          <w:sz w:val="24"/>
          <w:szCs w:val="24"/>
          <w:lang w:val="en-US"/>
        </w:rPr>
      </w:pPr>
      <w:r>
        <w:rPr>
          <w:rFonts w:ascii="Times New Roman" w:eastAsiaTheme="minorHAnsi" w:hAnsi="Times New Roman"/>
          <w:sz w:val="24"/>
          <w:szCs w:val="24"/>
          <w:lang w:val="en-US"/>
        </w:rPr>
        <w:t xml:space="preserve">   </w:t>
      </w:r>
    </w:p>
    <w:p w:rsidR="006F6F6D" w:rsidRDefault="006F6F6D" w:rsidP="006F6F6D">
      <w:pPr>
        <w:pStyle w:val="ListParagraph"/>
        <w:autoSpaceDE w:val="0"/>
        <w:autoSpaceDN w:val="0"/>
        <w:adjustRightInd w:val="0"/>
        <w:spacing w:after="0" w:line="480" w:lineRule="auto"/>
        <w:rPr>
          <w:rFonts w:ascii="Times New Roman" w:eastAsiaTheme="minorHAnsi" w:hAnsi="Times New Roman"/>
          <w:sz w:val="24"/>
          <w:szCs w:val="24"/>
          <w:lang w:val="en-US"/>
        </w:rPr>
      </w:pPr>
    </w:p>
    <w:p w:rsidR="006F6F6D" w:rsidRPr="006F6F6D" w:rsidRDefault="006F6F6D" w:rsidP="006F6F6D">
      <w:pPr>
        <w:autoSpaceDE w:val="0"/>
        <w:autoSpaceDN w:val="0"/>
        <w:adjustRightInd w:val="0"/>
        <w:spacing w:after="0" w:line="400" w:lineRule="atLeast"/>
        <w:ind w:left="360"/>
        <w:rPr>
          <w:rFonts w:ascii="Times New Roman" w:eastAsiaTheme="minorHAnsi" w:hAnsi="Times New Roman"/>
          <w:sz w:val="24"/>
          <w:szCs w:val="24"/>
          <w:lang w:val="en-US"/>
        </w:rPr>
      </w:pPr>
    </w:p>
    <w:p w:rsidR="00BE42D1" w:rsidRDefault="00BE42D1" w:rsidP="006F6F6D">
      <w:pPr>
        <w:autoSpaceDE w:val="0"/>
        <w:autoSpaceDN w:val="0"/>
        <w:adjustRightInd w:val="0"/>
        <w:spacing w:after="0" w:line="480" w:lineRule="auto"/>
        <w:ind w:firstLine="720"/>
        <w:jc w:val="both"/>
        <w:rPr>
          <w:rFonts w:ascii="Times New Roman" w:hAnsi="Times New Roman"/>
          <w:iCs/>
          <w:sz w:val="24"/>
          <w:szCs w:val="24"/>
          <w:lang w:val="en-US"/>
        </w:rPr>
      </w:pPr>
    </w:p>
    <w:p w:rsidR="00FC4EF7" w:rsidRDefault="00FC4EF7" w:rsidP="00FC4EF7">
      <w:pPr>
        <w:autoSpaceDE w:val="0"/>
        <w:autoSpaceDN w:val="0"/>
        <w:adjustRightInd w:val="0"/>
        <w:spacing w:after="0" w:line="480" w:lineRule="auto"/>
        <w:jc w:val="center"/>
        <w:rPr>
          <w:rFonts w:ascii="Times New Roman" w:eastAsiaTheme="minorHAnsi" w:hAnsi="Times New Roman"/>
          <w:b/>
          <w:sz w:val="24"/>
          <w:szCs w:val="24"/>
          <w:lang w:val="en-US"/>
        </w:rPr>
      </w:pPr>
      <w:r w:rsidRPr="00E2321D">
        <w:rPr>
          <w:rFonts w:ascii="Times New Roman" w:eastAsiaTheme="minorHAnsi" w:hAnsi="Times New Roman"/>
          <w:b/>
          <w:sz w:val="24"/>
          <w:szCs w:val="24"/>
          <w:lang w:val="en-US"/>
        </w:rPr>
        <w:t>Sumber : Data Sekunder  yang Diolah Menggunakan SPSS 20.0, 2015</w:t>
      </w:r>
    </w:p>
    <w:p w:rsidR="002C7AD9" w:rsidRDefault="00FC4EF7" w:rsidP="006146B5">
      <w:pPr>
        <w:autoSpaceDE w:val="0"/>
        <w:autoSpaceDN w:val="0"/>
        <w:adjustRightInd w:val="0"/>
        <w:spacing w:after="0" w:line="480" w:lineRule="auto"/>
        <w:ind w:firstLine="720"/>
        <w:jc w:val="both"/>
        <w:rPr>
          <w:rFonts w:ascii="Times New Roman" w:hAnsi="Times New Roman"/>
          <w:iCs/>
          <w:sz w:val="24"/>
          <w:szCs w:val="24"/>
          <w:lang w:val="en-US" w:bidi="en-US"/>
        </w:rPr>
      </w:pPr>
      <w:r>
        <w:rPr>
          <w:rFonts w:ascii="Times New Roman" w:eastAsiaTheme="minorHAnsi" w:hAnsi="Times New Roman"/>
          <w:sz w:val="24"/>
          <w:szCs w:val="24"/>
          <w:lang w:val="en-US"/>
        </w:rPr>
        <w:lastRenderedPageBreak/>
        <w:t>Berdasarkan</w:t>
      </w:r>
      <w:r w:rsidR="005821D6">
        <w:rPr>
          <w:rFonts w:ascii="Times New Roman" w:eastAsiaTheme="minorHAnsi" w:hAnsi="Times New Roman"/>
          <w:sz w:val="24"/>
          <w:szCs w:val="24"/>
          <w:lang w:val="en-US"/>
        </w:rPr>
        <w:t xml:space="preserve"> Tabel 4.5 dapat dilihat bahwa </w:t>
      </w:r>
      <w:r>
        <w:rPr>
          <w:rFonts w:ascii="Times New Roman" w:eastAsiaTheme="minorHAnsi" w:hAnsi="Times New Roman"/>
          <w:sz w:val="24"/>
          <w:szCs w:val="24"/>
          <w:lang w:val="en-US"/>
        </w:rPr>
        <w:t xml:space="preserve">variabel </w:t>
      </w:r>
      <w:r w:rsidRPr="00FC4EF7">
        <w:rPr>
          <w:rFonts w:ascii="Times New Roman" w:eastAsiaTheme="minorHAnsi" w:hAnsi="Times New Roman"/>
          <w:i/>
          <w:sz w:val="24"/>
          <w:szCs w:val="24"/>
          <w:lang w:val="en-US"/>
        </w:rPr>
        <w:t>Capital Adequacy Ratio</w:t>
      </w:r>
      <w:r>
        <w:rPr>
          <w:rFonts w:ascii="Times New Roman" w:eastAsiaTheme="minorHAnsi" w:hAnsi="Times New Roman"/>
          <w:sz w:val="24"/>
          <w:szCs w:val="24"/>
          <w:lang w:val="en-US"/>
        </w:rPr>
        <w:t xml:space="preserve"> (CAR) dan BI </w:t>
      </w:r>
      <w:r w:rsidRPr="00FC4EF7">
        <w:rPr>
          <w:rFonts w:ascii="Times New Roman" w:eastAsiaTheme="minorHAnsi" w:hAnsi="Times New Roman"/>
          <w:i/>
          <w:sz w:val="24"/>
          <w:szCs w:val="24"/>
          <w:lang w:val="en-US"/>
        </w:rPr>
        <w:t>Rate</w:t>
      </w:r>
      <w:r>
        <w:rPr>
          <w:rFonts w:ascii="Times New Roman" w:eastAsiaTheme="minorHAnsi" w:hAnsi="Times New Roman"/>
          <w:i/>
          <w:sz w:val="24"/>
          <w:szCs w:val="24"/>
          <w:lang w:val="en-US"/>
        </w:rPr>
        <w:t xml:space="preserve"> </w:t>
      </w:r>
      <w:r>
        <w:rPr>
          <w:rFonts w:ascii="Times New Roman" w:eastAsiaTheme="minorHAnsi" w:hAnsi="Times New Roman"/>
          <w:sz w:val="24"/>
          <w:szCs w:val="24"/>
          <w:lang w:val="en-US"/>
        </w:rPr>
        <w:t xml:space="preserve">memiliki nilai </w:t>
      </w:r>
      <w:r w:rsidRPr="002C7AD9">
        <w:rPr>
          <w:rFonts w:ascii="Times New Roman" w:eastAsiaTheme="minorHAnsi" w:hAnsi="Times New Roman"/>
          <w:i/>
          <w:sz w:val="24"/>
          <w:szCs w:val="24"/>
          <w:lang w:val="en-US"/>
        </w:rPr>
        <w:t>T</w:t>
      </w:r>
      <w:r w:rsidR="002C7AD9" w:rsidRPr="002C7AD9">
        <w:rPr>
          <w:rFonts w:ascii="Times New Roman" w:eastAsiaTheme="minorHAnsi" w:hAnsi="Times New Roman"/>
          <w:i/>
          <w:sz w:val="24"/>
          <w:szCs w:val="24"/>
          <w:lang w:val="en-US"/>
        </w:rPr>
        <w:t>olerance</w:t>
      </w:r>
      <w:r>
        <w:rPr>
          <w:rFonts w:ascii="Times New Roman" w:eastAsiaTheme="minorHAnsi" w:hAnsi="Times New Roman"/>
          <w:sz w:val="24"/>
          <w:szCs w:val="24"/>
          <w:lang w:val="en-US"/>
        </w:rPr>
        <w:t xml:space="preserve"> ≥ 0,10 dan VIF ≤ 10. Jadi dapat disimpulkan bahwa tidak terjadi </w:t>
      </w:r>
      <w:r>
        <w:rPr>
          <w:rFonts w:ascii="Times New Roman" w:hAnsi="Times New Roman"/>
          <w:iCs/>
          <w:sz w:val="24"/>
          <w:szCs w:val="24"/>
          <w:lang w:val="en-US" w:bidi="en-US"/>
        </w:rPr>
        <w:t>m</w:t>
      </w:r>
      <w:r w:rsidRPr="006F6F6D">
        <w:rPr>
          <w:rFonts w:ascii="Times New Roman" w:hAnsi="Times New Roman"/>
          <w:iCs/>
          <w:sz w:val="24"/>
          <w:szCs w:val="24"/>
          <w:lang w:val="en-US" w:bidi="en-US"/>
        </w:rPr>
        <w:t>ultikolonieritas</w:t>
      </w:r>
      <w:r>
        <w:rPr>
          <w:rFonts w:ascii="Times New Roman" w:hAnsi="Times New Roman"/>
          <w:iCs/>
          <w:sz w:val="24"/>
          <w:szCs w:val="24"/>
          <w:lang w:val="en-US" w:bidi="en-US"/>
        </w:rPr>
        <w:t xml:space="preserve"> antar variabel independen dalam model regresi.</w:t>
      </w:r>
    </w:p>
    <w:p w:rsidR="00FC4EF7" w:rsidRDefault="00FC4EF7" w:rsidP="00FC4EF7">
      <w:pPr>
        <w:pStyle w:val="ListParagraph"/>
        <w:numPr>
          <w:ilvl w:val="0"/>
          <w:numId w:val="5"/>
        </w:numPr>
        <w:autoSpaceDE w:val="0"/>
        <w:autoSpaceDN w:val="0"/>
        <w:adjustRightInd w:val="0"/>
        <w:spacing w:after="0" w:line="480" w:lineRule="auto"/>
        <w:jc w:val="both"/>
        <w:rPr>
          <w:rFonts w:ascii="Times New Roman" w:eastAsiaTheme="minorHAnsi" w:hAnsi="Times New Roman"/>
          <w:sz w:val="24"/>
          <w:szCs w:val="24"/>
          <w:lang w:val="en-US"/>
        </w:rPr>
      </w:pPr>
      <w:r>
        <w:rPr>
          <w:rFonts w:ascii="Times New Roman" w:eastAsiaTheme="minorHAnsi" w:hAnsi="Times New Roman"/>
          <w:sz w:val="24"/>
          <w:szCs w:val="24"/>
          <w:lang w:val="en-US"/>
        </w:rPr>
        <w:t>Uji Heteroskedastisitas</w:t>
      </w:r>
    </w:p>
    <w:p w:rsidR="00FC4EF7" w:rsidRDefault="00FC4EF7" w:rsidP="00FC4EF7">
      <w:pPr>
        <w:autoSpaceDE w:val="0"/>
        <w:autoSpaceDN w:val="0"/>
        <w:adjustRightInd w:val="0"/>
        <w:spacing w:after="0" w:line="480" w:lineRule="auto"/>
        <w:ind w:firstLine="720"/>
        <w:jc w:val="both"/>
        <w:rPr>
          <w:rFonts w:ascii="Times New Roman" w:hAnsi="Times New Roman"/>
          <w:iCs/>
          <w:sz w:val="24"/>
          <w:szCs w:val="24"/>
          <w:lang w:val="en-US" w:bidi="en-US"/>
        </w:rPr>
      </w:pPr>
      <w:r w:rsidRPr="00FC4EF7">
        <w:rPr>
          <w:rFonts w:ascii="Times New Roman" w:hAnsi="Times New Roman"/>
          <w:iCs/>
          <w:sz w:val="24"/>
          <w:szCs w:val="24"/>
          <w:lang w:val="en-US" w:bidi="en-US"/>
        </w:rPr>
        <w:t>Menurut Priyatno (2012:158), uji heteroskedastisitas adalah keadaan dimana dalam model regeresi terjadi ketidaksamaan varian dari residual pada satu pengamatan lain. Model regresi yang baik adalah tidak terjadi heteroskedastisitas.</w:t>
      </w:r>
    </w:p>
    <w:p w:rsidR="00FC4EF7" w:rsidRDefault="00FC4EF7" w:rsidP="00FC4EF7">
      <w:pPr>
        <w:autoSpaceDE w:val="0"/>
        <w:autoSpaceDN w:val="0"/>
        <w:adjustRightInd w:val="0"/>
        <w:spacing w:after="0" w:line="480" w:lineRule="auto"/>
        <w:ind w:firstLine="720"/>
        <w:jc w:val="both"/>
        <w:rPr>
          <w:rFonts w:ascii="Times New Roman" w:hAnsi="Times New Roman"/>
          <w:iCs/>
          <w:sz w:val="24"/>
          <w:szCs w:val="24"/>
          <w:lang w:val="en-US" w:bidi="en-US"/>
        </w:rPr>
      </w:pPr>
      <w:r>
        <w:rPr>
          <w:rFonts w:ascii="Times New Roman" w:hAnsi="Times New Roman"/>
          <w:iCs/>
          <w:sz w:val="24"/>
          <w:szCs w:val="24"/>
          <w:lang w:val="en-US" w:bidi="en-US"/>
        </w:rPr>
        <w:t>Dalam Penelitian ini</w:t>
      </w:r>
      <w:r w:rsidR="00BD0C26">
        <w:rPr>
          <w:rFonts w:ascii="Times New Roman" w:hAnsi="Times New Roman"/>
          <w:iCs/>
          <w:sz w:val="24"/>
          <w:szCs w:val="24"/>
          <w:lang w:val="en-US" w:bidi="en-US"/>
        </w:rPr>
        <w:t xml:space="preserve">, penulis menggunakan grafik </w:t>
      </w:r>
      <w:r w:rsidR="00BD0C26" w:rsidRPr="00BD0C26">
        <w:rPr>
          <w:rFonts w:ascii="Times New Roman" w:hAnsi="Times New Roman"/>
          <w:i/>
          <w:iCs/>
          <w:sz w:val="24"/>
          <w:szCs w:val="24"/>
          <w:lang w:val="en-US" w:bidi="en-US"/>
        </w:rPr>
        <w:t>scatterplot</w:t>
      </w:r>
      <w:r w:rsidR="00BD0C26">
        <w:rPr>
          <w:rFonts w:ascii="Times New Roman" w:hAnsi="Times New Roman"/>
          <w:i/>
          <w:iCs/>
          <w:sz w:val="24"/>
          <w:szCs w:val="24"/>
          <w:lang w:val="en-US" w:bidi="en-US"/>
        </w:rPr>
        <w:t xml:space="preserve"> </w:t>
      </w:r>
      <w:r w:rsidR="00BD0C26">
        <w:rPr>
          <w:rFonts w:ascii="Times New Roman" w:hAnsi="Times New Roman"/>
          <w:iCs/>
          <w:sz w:val="24"/>
          <w:szCs w:val="24"/>
          <w:lang w:val="en-US" w:bidi="en-US"/>
        </w:rPr>
        <w:t xml:space="preserve">untuk mengetahui ada atau tidaknya </w:t>
      </w:r>
      <w:r w:rsidR="00BD0C26" w:rsidRPr="00FC4EF7">
        <w:rPr>
          <w:rFonts w:ascii="Times New Roman" w:hAnsi="Times New Roman"/>
          <w:iCs/>
          <w:sz w:val="24"/>
          <w:szCs w:val="24"/>
          <w:lang w:val="en-US" w:bidi="en-US"/>
        </w:rPr>
        <w:t>heteroskedastisitas</w:t>
      </w:r>
      <w:r w:rsidR="00BD0C26">
        <w:rPr>
          <w:rFonts w:ascii="Times New Roman" w:hAnsi="Times New Roman"/>
          <w:iCs/>
          <w:sz w:val="24"/>
          <w:szCs w:val="24"/>
          <w:lang w:val="en-US" w:bidi="en-US"/>
        </w:rPr>
        <w:t xml:space="preserve"> dapat dilihat pada Gambar 4.5 :</w:t>
      </w:r>
    </w:p>
    <w:p w:rsidR="00BD0C26" w:rsidRDefault="00BD0C26" w:rsidP="00BD0C26">
      <w:pPr>
        <w:autoSpaceDE w:val="0"/>
        <w:autoSpaceDN w:val="0"/>
        <w:adjustRightInd w:val="0"/>
        <w:spacing w:after="0" w:line="240" w:lineRule="auto"/>
        <w:jc w:val="center"/>
        <w:rPr>
          <w:rFonts w:ascii="Times New Roman" w:eastAsiaTheme="minorHAnsi" w:hAnsi="Times New Roman"/>
          <w:sz w:val="24"/>
          <w:szCs w:val="24"/>
          <w:lang w:val="en-US"/>
        </w:rPr>
      </w:pPr>
      <w:r>
        <w:rPr>
          <w:rFonts w:ascii="Times New Roman" w:eastAsiaTheme="minorHAnsi" w:hAnsi="Times New Roman"/>
          <w:noProof/>
          <w:sz w:val="24"/>
          <w:szCs w:val="24"/>
          <w:lang w:val="en-US"/>
        </w:rPr>
        <w:drawing>
          <wp:inline distT="0" distB="0" distL="0" distR="0">
            <wp:extent cx="4401801" cy="3524250"/>
            <wp:effectExtent l="1905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4406378" cy="3527915"/>
                    </a:xfrm>
                    <a:prstGeom prst="rect">
                      <a:avLst/>
                    </a:prstGeom>
                    <a:noFill/>
                    <a:ln w="9525">
                      <a:noFill/>
                      <a:miter lim="800000"/>
                      <a:headEnd/>
                      <a:tailEnd/>
                    </a:ln>
                  </pic:spPr>
                </pic:pic>
              </a:graphicData>
            </a:graphic>
          </wp:inline>
        </w:drawing>
      </w:r>
    </w:p>
    <w:p w:rsidR="00BD0C26" w:rsidRDefault="002E3CFC" w:rsidP="008F5DE0">
      <w:pPr>
        <w:autoSpaceDE w:val="0"/>
        <w:autoSpaceDN w:val="0"/>
        <w:adjustRightInd w:val="0"/>
        <w:spacing w:after="0" w:line="240" w:lineRule="auto"/>
        <w:jc w:val="center"/>
        <w:rPr>
          <w:rFonts w:ascii="Times New Roman" w:eastAsiaTheme="minorHAnsi" w:hAnsi="Times New Roman"/>
          <w:b/>
          <w:i/>
          <w:sz w:val="24"/>
          <w:szCs w:val="24"/>
          <w:lang w:val="en-US"/>
        </w:rPr>
      </w:pPr>
      <w:r>
        <w:rPr>
          <w:rFonts w:ascii="Times New Roman" w:eastAsiaTheme="minorHAnsi" w:hAnsi="Times New Roman"/>
          <w:b/>
          <w:sz w:val="24"/>
          <w:szCs w:val="24"/>
          <w:lang w:val="en-US"/>
        </w:rPr>
        <w:t>Gambar 4.6</w:t>
      </w:r>
      <w:r w:rsidR="00BD0C26">
        <w:rPr>
          <w:rFonts w:ascii="Times New Roman" w:eastAsiaTheme="minorHAnsi" w:hAnsi="Times New Roman"/>
          <w:b/>
          <w:sz w:val="24"/>
          <w:szCs w:val="24"/>
          <w:lang w:val="en-US"/>
        </w:rPr>
        <w:t xml:space="preserve"> </w:t>
      </w:r>
      <w:r w:rsidR="00BD0C26" w:rsidRPr="00BD0C26">
        <w:rPr>
          <w:rFonts w:ascii="Times New Roman" w:eastAsiaTheme="minorHAnsi" w:hAnsi="Times New Roman"/>
          <w:b/>
          <w:i/>
          <w:sz w:val="24"/>
          <w:szCs w:val="24"/>
          <w:lang w:val="en-US"/>
        </w:rPr>
        <w:t>Scatterplot</w:t>
      </w:r>
    </w:p>
    <w:p w:rsidR="008F5DE0" w:rsidRDefault="008F5DE0" w:rsidP="008F5DE0">
      <w:pPr>
        <w:autoSpaceDE w:val="0"/>
        <w:autoSpaceDN w:val="0"/>
        <w:adjustRightInd w:val="0"/>
        <w:spacing w:after="0" w:line="240" w:lineRule="auto"/>
        <w:jc w:val="center"/>
        <w:rPr>
          <w:rFonts w:ascii="Times New Roman" w:eastAsiaTheme="minorHAnsi" w:hAnsi="Times New Roman"/>
          <w:b/>
          <w:i/>
          <w:sz w:val="24"/>
          <w:szCs w:val="24"/>
          <w:lang w:val="en-US"/>
        </w:rPr>
      </w:pPr>
    </w:p>
    <w:p w:rsidR="00BD0C26" w:rsidRDefault="00BD0C26" w:rsidP="008F5DE0">
      <w:pPr>
        <w:autoSpaceDE w:val="0"/>
        <w:autoSpaceDN w:val="0"/>
        <w:adjustRightInd w:val="0"/>
        <w:spacing w:after="0" w:line="480" w:lineRule="auto"/>
        <w:jc w:val="center"/>
        <w:rPr>
          <w:rFonts w:ascii="Times New Roman" w:eastAsiaTheme="minorHAnsi" w:hAnsi="Times New Roman"/>
          <w:b/>
          <w:sz w:val="24"/>
          <w:szCs w:val="24"/>
          <w:lang w:val="en-US"/>
        </w:rPr>
      </w:pPr>
      <w:r w:rsidRPr="00E2321D">
        <w:rPr>
          <w:rFonts w:ascii="Times New Roman" w:eastAsiaTheme="minorHAnsi" w:hAnsi="Times New Roman"/>
          <w:b/>
          <w:sz w:val="24"/>
          <w:szCs w:val="24"/>
          <w:lang w:val="en-US"/>
        </w:rPr>
        <w:t>Sumber : Data Sekunder  yang Diolah Menggunakan SPSS 20.0, 2015</w:t>
      </w:r>
    </w:p>
    <w:p w:rsidR="00BD0C26" w:rsidRDefault="00BD0C26" w:rsidP="002B1F17">
      <w:pPr>
        <w:autoSpaceDE w:val="0"/>
        <w:autoSpaceDN w:val="0"/>
        <w:adjustRightInd w:val="0"/>
        <w:spacing w:after="0" w:line="480" w:lineRule="auto"/>
        <w:ind w:firstLine="720"/>
        <w:jc w:val="both"/>
        <w:rPr>
          <w:rFonts w:ascii="Times New Roman" w:hAnsi="Times New Roman"/>
          <w:iCs/>
          <w:sz w:val="24"/>
          <w:szCs w:val="24"/>
          <w:lang w:val="en-US" w:bidi="en-US"/>
        </w:rPr>
      </w:pPr>
      <w:r>
        <w:rPr>
          <w:rFonts w:ascii="Times New Roman" w:eastAsiaTheme="minorHAnsi" w:hAnsi="Times New Roman"/>
          <w:sz w:val="24"/>
          <w:szCs w:val="24"/>
          <w:lang w:val="en-US"/>
        </w:rPr>
        <w:lastRenderedPageBreak/>
        <w:t>Dari Gambar 4.5 dapat diketahui bahwa</w:t>
      </w:r>
      <w:r w:rsidR="002B1F17">
        <w:rPr>
          <w:rFonts w:ascii="Times New Roman" w:eastAsiaTheme="minorHAnsi" w:hAnsi="Times New Roman"/>
          <w:sz w:val="24"/>
          <w:szCs w:val="24"/>
          <w:lang w:val="en-US"/>
        </w:rPr>
        <w:t xml:space="preserve"> titik-titik menyebar secara acak serta tersebar diatas dan dibawah angka 0 pada sumbu Y, maka dapat disimpulkan bahwa tidak terjadi </w:t>
      </w:r>
      <w:r w:rsidR="002B1F17" w:rsidRPr="00FC4EF7">
        <w:rPr>
          <w:rFonts w:ascii="Times New Roman" w:hAnsi="Times New Roman"/>
          <w:iCs/>
          <w:sz w:val="24"/>
          <w:szCs w:val="24"/>
          <w:lang w:val="en-US" w:bidi="en-US"/>
        </w:rPr>
        <w:t>heteroskedastisitas</w:t>
      </w:r>
      <w:r w:rsidR="002B1F17">
        <w:rPr>
          <w:rFonts w:ascii="Times New Roman" w:hAnsi="Times New Roman"/>
          <w:iCs/>
          <w:sz w:val="24"/>
          <w:szCs w:val="24"/>
          <w:lang w:val="en-US" w:bidi="en-US"/>
        </w:rPr>
        <w:t xml:space="preserve"> pada model regresi.</w:t>
      </w:r>
    </w:p>
    <w:p w:rsidR="002B1F17" w:rsidRDefault="002B1F17" w:rsidP="002B1F17">
      <w:pPr>
        <w:pStyle w:val="ListParagraph"/>
        <w:numPr>
          <w:ilvl w:val="0"/>
          <w:numId w:val="5"/>
        </w:numPr>
        <w:autoSpaceDE w:val="0"/>
        <w:autoSpaceDN w:val="0"/>
        <w:adjustRightInd w:val="0"/>
        <w:spacing w:after="0" w:line="480" w:lineRule="auto"/>
        <w:rPr>
          <w:rFonts w:ascii="Times New Roman" w:eastAsiaTheme="minorHAnsi" w:hAnsi="Times New Roman"/>
          <w:sz w:val="24"/>
          <w:szCs w:val="24"/>
          <w:lang w:val="en-US"/>
        </w:rPr>
      </w:pPr>
      <w:r>
        <w:rPr>
          <w:rFonts w:ascii="Times New Roman" w:eastAsiaTheme="minorHAnsi" w:hAnsi="Times New Roman"/>
          <w:sz w:val="24"/>
          <w:szCs w:val="24"/>
          <w:lang w:val="en-US"/>
        </w:rPr>
        <w:t>Uji Autokorelasi</w:t>
      </w:r>
    </w:p>
    <w:p w:rsidR="002B1F17" w:rsidRDefault="002B1F17" w:rsidP="002B1F17">
      <w:pPr>
        <w:autoSpaceDE w:val="0"/>
        <w:autoSpaceDN w:val="0"/>
        <w:adjustRightInd w:val="0"/>
        <w:spacing w:after="0" w:line="480" w:lineRule="auto"/>
        <w:ind w:firstLine="720"/>
        <w:jc w:val="both"/>
        <w:rPr>
          <w:rFonts w:ascii="Times New Roman" w:hAnsi="Times New Roman"/>
          <w:iCs/>
          <w:sz w:val="24"/>
          <w:szCs w:val="24"/>
          <w:lang w:val="en-US" w:bidi="en-US"/>
        </w:rPr>
      </w:pPr>
      <w:r w:rsidRPr="002B1F17">
        <w:rPr>
          <w:rFonts w:ascii="Times New Roman" w:hAnsi="Times New Roman"/>
          <w:iCs/>
          <w:sz w:val="24"/>
          <w:szCs w:val="24"/>
          <w:lang w:val="en-US" w:bidi="en-US"/>
        </w:rPr>
        <w:t xml:space="preserve">Menurut Priyatno (2012:172), autokorelasi adalah keadaan dimana pada model regresi ada korelasi antara residual pada periode t dengan residual pada periode sebelumnya (t-1). Model regresi yang baik adalah yang tidak terdapat masalah autokorelasi. Metode pengujian dalam penelitian ini menggunakan uji </w:t>
      </w:r>
      <w:r w:rsidRPr="002B1F17">
        <w:rPr>
          <w:rFonts w:ascii="Times New Roman" w:hAnsi="Times New Roman"/>
          <w:i/>
          <w:iCs/>
          <w:sz w:val="24"/>
          <w:szCs w:val="24"/>
          <w:lang w:val="en-US" w:bidi="en-US"/>
        </w:rPr>
        <w:t>Runs Test</w:t>
      </w:r>
      <w:r w:rsidRPr="002B1F17">
        <w:rPr>
          <w:rFonts w:ascii="Times New Roman" w:hAnsi="Times New Roman"/>
          <w:iCs/>
          <w:sz w:val="24"/>
          <w:szCs w:val="24"/>
          <w:lang w:val="en-US" w:bidi="en-US"/>
        </w:rPr>
        <w:t>.</w:t>
      </w:r>
    </w:p>
    <w:p w:rsidR="002B1F17" w:rsidRPr="002B1F17" w:rsidRDefault="002B1F17" w:rsidP="002B1F17">
      <w:pPr>
        <w:autoSpaceDE w:val="0"/>
        <w:autoSpaceDN w:val="0"/>
        <w:adjustRightInd w:val="0"/>
        <w:spacing w:after="0" w:line="480" w:lineRule="auto"/>
        <w:ind w:firstLine="720"/>
        <w:jc w:val="both"/>
        <w:rPr>
          <w:rFonts w:ascii="Times New Roman" w:hAnsi="Times New Roman"/>
          <w:iCs/>
          <w:sz w:val="24"/>
          <w:szCs w:val="24"/>
          <w:lang w:val="en-US" w:bidi="en-US"/>
        </w:rPr>
      </w:pPr>
      <w:r w:rsidRPr="002B1F17">
        <w:rPr>
          <w:rFonts w:ascii="Times New Roman" w:hAnsi="Times New Roman"/>
          <w:iCs/>
          <w:sz w:val="24"/>
          <w:szCs w:val="24"/>
          <w:lang w:val="en-US" w:bidi="en-US"/>
        </w:rPr>
        <w:t xml:space="preserve">Kriteria </w:t>
      </w:r>
      <w:r w:rsidRPr="002B1F17">
        <w:rPr>
          <w:rFonts w:ascii="Times New Roman" w:hAnsi="Times New Roman"/>
          <w:i/>
          <w:iCs/>
          <w:sz w:val="24"/>
          <w:szCs w:val="24"/>
          <w:lang w:val="en-US" w:bidi="en-US"/>
        </w:rPr>
        <w:t>Run Test</w:t>
      </w:r>
      <w:r w:rsidRPr="002B1F17">
        <w:rPr>
          <w:rFonts w:ascii="Times New Roman" w:hAnsi="Times New Roman"/>
          <w:iCs/>
          <w:sz w:val="24"/>
          <w:szCs w:val="24"/>
          <w:lang w:val="en-US" w:bidi="en-US"/>
        </w:rPr>
        <w:t xml:space="preserve"> :</w:t>
      </w:r>
    </w:p>
    <w:p w:rsidR="002B1F17" w:rsidRPr="002B1F17" w:rsidRDefault="002B1F17" w:rsidP="002B1F17">
      <w:pPr>
        <w:autoSpaceDE w:val="0"/>
        <w:autoSpaceDN w:val="0"/>
        <w:adjustRightInd w:val="0"/>
        <w:spacing w:after="0" w:line="480" w:lineRule="auto"/>
        <w:ind w:firstLine="720"/>
        <w:jc w:val="both"/>
        <w:rPr>
          <w:rFonts w:ascii="Times New Roman" w:hAnsi="Times New Roman"/>
          <w:iCs/>
          <w:sz w:val="24"/>
          <w:szCs w:val="24"/>
          <w:lang w:val="en-US" w:bidi="en-US"/>
        </w:rPr>
      </w:pPr>
      <w:r w:rsidRPr="002B1F17">
        <w:rPr>
          <w:rFonts w:ascii="Times New Roman" w:hAnsi="Times New Roman"/>
          <w:iCs/>
          <w:sz w:val="24"/>
          <w:szCs w:val="24"/>
          <w:lang w:val="en-US" w:bidi="en-US"/>
        </w:rPr>
        <w:t>H0 : residual (res_1) random (acak)</w:t>
      </w:r>
    </w:p>
    <w:p w:rsidR="002B1F17" w:rsidRPr="002B1F17" w:rsidRDefault="002B1F17" w:rsidP="002B1F17">
      <w:pPr>
        <w:autoSpaceDE w:val="0"/>
        <w:autoSpaceDN w:val="0"/>
        <w:adjustRightInd w:val="0"/>
        <w:spacing w:after="0" w:line="480" w:lineRule="auto"/>
        <w:ind w:firstLine="720"/>
        <w:jc w:val="both"/>
        <w:rPr>
          <w:rFonts w:ascii="Times New Roman" w:hAnsi="Times New Roman"/>
          <w:iCs/>
          <w:sz w:val="24"/>
          <w:szCs w:val="24"/>
          <w:lang w:val="en-US" w:bidi="en-US"/>
        </w:rPr>
      </w:pPr>
      <w:r w:rsidRPr="002B1F17">
        <w:rPr>
          <w:rFonts w:ascii="Times New Roman" w:hAnsi="Times New Roman"/>
          <w:iCs/>
          <w:sz w:val="24"/>
          <w:szCs w:val="24"/>
          <w:lang w:val="en-US" w:bidi="en-US"/>
        </w:rPr>
        <w:t>Ha : residual (res_1) tidak random</w:t>
      </w:r>
    </w:p>
    <w:p w:rsidR="002B1F17" w:rsidRDefault="002B1F17" w:rsidP="002B1F17">
      <w:pPr>
        <w:autoSpaceDE w:val="0"/>
        <w:autoSpaceDN w:val="0"/>
        <w:adjustRightInd w:val="0"/>
        <w:spacing w:after="0" w:line="480" w:lineRule="auto"/>
        <w:ind w:firstLine="720"/>
        <w:jc w:val="both"/>
        <w:rPr>
          <w:rFonts w:ascii="Times New Roman" w:hAnsi="Times New Roman"/>
          <w:iCs/>
          <w:sz w:val="24"/>
          <w:szCs w:val="24"/>
          <w:lang w:val="en-US" w:bidi="en-US"/>
        </w:rPr>
      </w:pPr>
      <w:r w:rsidRPr="002B1F17">
        <w:rPr>
          <w:rFonts w:ascii="Times New Roman" w:hAnsi="Times New Roman"/>
          <w:iCs/>
          <w:sz w:val="24"/>
          <w:szCs w:val="24"/>
          <w:lang w:val="en-US" w:bidi="en-US"/>
        </w:rPr>
        <w:t xml:space="preserve">Jika hasil uji </w:t>
      </w:r>
      <w:r w:rsidRPr="002B1F17">
        <w:rPr>
          <w:rFonts w:ascii="Times New Roman" w:hAnsi="Times New Roman"/>
          <w:i/>
          <w:iCs/>
          <w:sz w:val="24"/>
          <w:szCs w:val="24"/>
          <w:lang w:val="en-US" w:bidi="en-US"/>
        </w:rPr>
        <w:t>Run Test</w:t>
      </w:r>
      <w:r w:rsidRPr="002B1F17">
        <w:rPr>
          <w:rFonts w:ascii="Times New Roman" w:hAnsi="Times New Roman"/>
          <w:iCs/>
          <w:sz w:val="24"/>
          <w:szCs w:val="24"/>
          <w:lang w:val="en-US" w:bidi="en-US"/>
        </w:rPr>
        <w:t xml:space="preserve"> menunjukan nilai profitabilitas ≤ α = 0,05 maka hipotesis nol ditolak sehingga dapat disimpulkan bahwa residual tidak random atau terjadi autokorelasi antar nilai residual. </w:t>
      </w:r>
    </w:p>
    <w:p w:rsidR="002B1F17" w:rsidRDefault="002B1F17" w:rsidP="002B1F17">
      <w:pPr>
        <w:autoSpaceDE w:val="0"/>
        <w:autoSpaceDN w:val="0"/>
        <w:adjustRightInd w:val="0"/>
        <w:spacing w:after="0" w:line="480" w:lineRule="auto"/>
        <w:ind w:firstLine="720"/>
        <w:jc w:val="both"/>
        <w:rPr>
          <w:rFonts w:ascii="Times New Roman" w:hAnsi="Times New Roman"/>
          <w:iCs/>
          <w:sz w:val="24"/>
          <w:szCs w:val="24"/>
          <w:lang w:val="en-US" w:bidi="en-US"/>
        </w:rPr>
      </w:pPr>
      <w:r>
        <w:rPr>
          <w:rFonts w:ascii="Times New Roman" w:hAnsi="Times New Roman"/>
          <w:iCs/>
          <w:sz w:val="24"/>
          <w:szCs w:val="24"/>
          <w:lang w:val="en-US" w:bidi="en-US"/>
        </w:rPr>
        <w:t>Hasil pengujian autokorelasi dapat dilihat pada Tabel 4.6 :</w:t>
      </w:r>
    </w:p>
    <w:p w:rsidR="002B1F17" w:rsidRPr="002B1F17" w:rsidRDefault="002B1F17" w:rsidP="008F5DE0">
      <w:pPr>
        <w:autoSpaceDE w:val="0"/>
        <w:autoSpaceDN w:val="0"/>
        <w:adjustRightInd w:val="0"/>
        <w:spacing w:after="0" w:line="480" w:lineRule="auto"/>
        <w:ind w:firstLine="720"/>
        <w:jc w:val="center"/>
        <w:rPr>
          <w:rFonts w:ascii="Times New Roman" w:hAnsi="Times New Roman"/>
          <w:b/>
          <w:iCs/>
          <w:sz w:val="24"/>
          <w:szCs w:val="24"/>
          <w:lang w:val="en-US" w:bidi="en-US"/>
        </w:rPr>
      </w:pPr>
      <w:r>
        <w:rPr>
          <w:rFonts w:ascii="Times New Roman" w:hAnsi="Times New Roman"/>
          <w:b/>
          <w:iCs/>
          <w:sz w:val="24"/>
          <w:szCs w:val="24"/>
          <w:lang w:val="en-US" w:bidi="en-US"/>
        </w:rPr>
        <w:t xml:space="preserve">Tabel 4.6 </w:t>
      </w:r>
      <w:r w:rsidRPr="002B1F17">
        <w:rPr>
          <w:rFonts w:ascii="Times New Roman" w:eastAsiaTheme="minorHAnsi" w:hAnsi="Times New Roman"/>
          <w:b/>
          <w:bCs/>
          <w:i/>
          <w:color w:val="000000"/>
          <w:sz w:val="24"/>
          <w:szCs w:val="24"/>
          <w:lang w:val="en-US"/>
        </w:rPr>
        <w:t>Runs Test</w:t>
      </w:r>
    </w:p>
    <w:tbl>
      <w:tblPr>
        <w:tblW w:w="4045" w:type="dxa"/>
        <w:jc w:val="center"/>
        <w:tblInd w:w="28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77"/>
        <w:gridCol w:w="714"/>
        <w:gridCol w:w="1254"/>
      </w:tblGrid>
      <w:tr w:rsidR="002B1F17" w:rsidRPr="002B1F17" w:rsidTr="002B1F17">
        <w:trPr>
          <w:gridAfter w:val="1"/>
          <w:wAfter w:w="1254" w:type="dxa"/>
          <w:cantSplit/>
          <w:jc w:val="center"/>
        </w:trPr>
        <w:tc>
          <w:tcPr>
            <w:tcW w:w="2791" w:type="dxa"/>
            <w:gridSpan w:val="2"/>
            <w:tcBorders>
              <w:top w:val="nil"/>
              <w:left w:val="nil"/>
              <w:bottom w:val="nil"/>
              <w:right w:val="nil"/>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p>
        </w:tc>
      </w:tr>
      <w:tr w:rsidR="002B1F17" w:rsidRPr="002B1F17" w:rsidTr="002B1F17">
        <w:trPr>
          <w:cantSplit/>
          <w:jc w:val="center"/>
        </w:trPr>
        <w:tc>
          <w:tcPr>
            <w:tcW w:w="2077"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B1F17" w:rsidRPr="002B1F17" w:rsidRDefault="002B1F17" w:rsidP="002B1F17">
            <w:pPr>
              <w:autoSpaceDE w:val="0"/>
              <w:autoSpaceDN w:val="0"/>
              <w:adjustRightInd w:val="0"/>
              <w:spacing w:after="0" w:line="240" w:lineRule="auto"/>
              <w:rPr>
                <w:rFonts w:ascii="Times New Roman" w:eastAsiaTheme="minorHAnsi" w:hAnsi="Times New Roman"/>
                <w:sz w:val="24"/>
                <w:szCs w:val="24"/>
                <w:lang w:val="en-US"/>
              </w:rPr>
            </w:pPr>
          </w:p>
        </w:tc>
        <w:tc>
          <w:tcPr>
            <w:tcW w:w="1968" w:type="dxa"/>
            <w:gridSpan w:val="2"/>
            <w:tcBorders>
              <w:top w:val="single" w:sz="16" w:space="0" w:color="000000"/>
              <w:bottom w:val="single" w:sz="16" w:space="0" w:color="000000"/>
              <w:right w:val="single" w:sz="16" w:space="0" w:color="000000"/>
            </w:tcBorders>
            <w:shd w:val="clear" w:color="auto" w:fill="FFFFFF"/>
            <w:vAlign w:val="bottom"/>
          </w:tcPr>
          <w:p w:rsidR="002B1F17" w:rsidRPr="002B1F17" w:rsidRDefault="002B1F17" w:rsidP="002B1F1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Unstandardized Residual</w:t>
            </w:r>
          </w:p>
        </w:tc>
      </w:tr>
      <w:tr w:rsidR="002B1F17" w:rsidRPr="002B1F17" w:rsidTr="002B1F17">
        <w:trPr>
          <w:cantSplit/>
          <w:jc w:val="center"/>
        </w:trPr>
        <w:tc>
          <w:tcPr>
            <w:tcW w:w="2077" w:type="dxa"/>
            <w:tcBorders>
              <w:top w:val="single" w:sz="16" w:space="0" w:color="000000"/>
              <w:left w:val="single" w:sz="16" w:space="0" w:color="000000"/>
              <w:bottom w:val="nil"/>
              <w:right w:val="single" w:sz="16" w:space="0" w:color="000000"/>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Test Value</w:t>
            </w:r>
            <w:r w:rsidRPr="002B1F17">
              <w:rPr>
                <w:rFonts w:ascii="Arial" w:eastAsiaTheme="minorHAnsi" w:hAnsi="Arial" w:cs="Arial"/>
                <w:color w:val="000000"/>
                <w:sz w:val="18"/>
                <w:szCs w:val="18"/>
                <w:vertAlign w:val="superscript"/>
                <w:lang w:val="en-US"/>
              </w:rPr>
              <w:t>a</w:t>
            </w:r>
          </w:p>
        </w:tc>
        <w:tc>
          <w:tcPr>
            <w:tcW w:w="1968" w:type="dxa"/>
            <w:gridSpan w:val="2"/>
            <w:tcBorders>
              <w:top w:val="single" w:sz="16" w:space="0" w:color="000000"/>
              <w:bottom w:val="nil"/>
              <w:right w:val="single" w:sz="16" w:space="0" w:color="000000"/>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,00371</w:t>
            </w:r>
          </w:p>
        </w:tc>
      </w:tr>
      <w:tr w:rsidR="002B1F17" w:rsidRPr="002B1F17" w:rsidTr="002B1F17">
        <w:trPr>
          <w:cantSplit/>
          <w:jc w:val="center"/>
        </w:trPr>
        <w:tc>
          <w:tcPr>
            <w:tcW w:w="2077" w:type="dxa"/>
            <w:tcBorders>
              <w:top w:val="nil"/>
              <w:left w:val="single" w:sz="16" w:space="0" w:color="000000"/>
              <w:bottom w:val="nil"/>
              <w:right w:val="single" w:sz="16" w:space="0" w:color="000000"/>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Cases &lt; Test Value</w:t>
            </w:r>
          </w:p>
        </w:tc>
        <w:tc>
          <w:tcPr>
            <w:tcW w:w="1968" w:type="dxa"/>
            <w:gridSpan w:val="2"/>
            <w:tcBorders>
              <w:top w:val="nil"/>
              <w:bottom w:val="nil"/>
              <w:right w:val="single" w:sz="16" w:space="0" w:color="000000"/>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6</w:t>
            </w:r>
          </w:p>
        </w:tc>
      </w:tr>
      <w:tr w:rsidR="002B1F17" w:rsidRPr="002B1F17" w:rsidTr="002B1F17">
        <w:trPr>
          <w:cantSplit/>
          <w:jc w:val="center"/>
        </w:trPr>
        <w:tc>
          <w:tcPr>
            <w:tcW w:w="2077" w:type="dxa"/>
            <w:tcBorders>
              <w:top w:val="nil"/>
              <w:left w:val="single" w:sz="16" w:space="0" w:color="000000"/>
              <w:bottom w:val="nil"/>
              <w:right w:val="single" w:sz="16" w:space="0" w:color="000000"/>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Cases &gt;= Test Value</w:t>
            </w:r>
          </w:p>
        </w:tc>
        <w:tc>
          <w:tcPr>
            <w:tcW w:w="1968" w:type="dxa"/>
            <w:gridSpan w:val="2"/>
            <w:tcBorders>
              <w:top w:val="nil"/>
              <w:bottom w:val="nil"/>
              <w:right w:val="single" w:sz="16" w:space="0" w:color="000000"/>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6</w:t>
            </w:r>
          </w:p>
        </w:tc>
      </w:tr>
      <w:tr w:rsidR="002B1F17" w:rsidRPr="002B1F17" w:rsidTr="002B1F17">
        <w:trPr>
          <w:cantSplit/>
          <w:jc w:val="center"/>
        </w:trPr>
        <w:tc>
          <w:tcPr>
            <w:tcW w:w="2077" w:type="dxa"/>
            <w:tcBorders>
              <w:top w:val="nil"/>
              <w:left w:val="single" w:sz="16" w:space="0" w:color="000000"/>
              <w:bottom w:val="nil"/>
              <w:right w:val="single" w:sz="16" w:space="0" w:color="000000"/>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Total Cases</w:t>
            </w:r>
          </w:p>
        </w:tc>
        <w:tc>
          <w:tcPr>
            <w:tcW w:w="1968" w:type="dxa"/>
            <w:gridSpan w:val="2"/>
            <w:tcBorders>
              <w:top w:val="nil"/>
              <w:bottom w:val="nil"/>
              <w:right w:val="single" w:sz="16" w:space="0" w:color="000000"/>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12</w:t>
            </w:r>
          </w:p>
        </w:tc>
      </w:tr>
      <w:tr w:rsidR="002B1F17" w:rsidRPr="002B1F17" w:rsidTr="002B1F17">
        <w:trPr>
          <w:cantSplit/>
          <w:jc w:val="center"/>
        </w:trPr>
        <w:tc>
          <w:tcPr>
            <w:tcW w:w="2077" w:type="dxa"/>
            <w:tcBorders>
              <w:top w:val="nil"/>
              <w:left w:val="single" w:sz="16" w:space="0" w:color="000000"/>
              <w:bottom w:val="nil"/>
              <w:right w:val="single" w:sz="16" w:space="0" w:color="000000"/>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Number of Runs</w:t>
            </w:r>
          </w:p>
        </w:tc>
        <w:tc>
          <w:tcPr>
            <w:tcW w:w="1968" w:type="dxa"/>
            <w:gridSpan w:val="2"/>
            <w:tcBorders>
              <w:top w:val="nil"/>
              <w:bottom w:val="nil"/>
              <w:right w:val="single" w:sz="16" w:space="0" w:color="000000"/>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6</w:t>
            </w:r>
          </w:p>
        </w:tc>
      </w:tr>
      <w:tr w:rsidR="002B1F17" w:rsidRPr="002B1F17" w:rsidTr="002B1F17">
        <w:trPr>
          <w:cantSplit/>
          <w:jc w:val="center"/>
        </w:trPr>
        <w:tc>
          <w:tcPr>
            <w:tcW w:w="2077" w:type="dxa"/>
            <w:tcBorders>
              <w:top w:val="nil"/>
              <w:left w:val="single" w:sz="16" w:space="0" w:color="000000"/>
              <w:bottom w:val="nil"/>
              <w:right w:val="single" w:sz="16" w:space="0" w:color="000000"/>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Z</w:t>
            </w:r>
          </w:p>
        </w:tc>
        <w:tc>
          <w:tcPr>
            <w:tcW w:w="1968" w:type="dxa"/>
            <w:gridSpan w:val="2"/>
            <w:tcBorders>
              <w:top w:val="nil"/>
              <w:bottom w:val="nil"/>
              <w:right w:val="single" w:sz="16" w:space="0" w:color="000000"/>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-,303</w:t>
            </w:r>
          </w:p>
        </w:tc>
      </w:tr>
      <w:tr w:rsidR="002B1F17" w:rsidRPr="002B1F17" w:rsidTr="002B1F17">
        <w:trPr>
          <w:cantSplit/>
          <w:jc w:val="center"/>
        </w:trPr>
        <w:tc>
          <w:tcPr>
            <w:tcW w:w="2077" w:type="dxa"/>
            <w:tcBorders>
              <w:top w:val="nil"/>
              <w:left w:val="single" w:sz="16" w:space="0" w:color="000000"/>
              <w:bottom w:val="single" w:sz="16" w:space="0" w:color="000000"/>
              <w:right w:val="single" w:sz="16" w:space="0" w:color="000000"/>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Asymp. Sig. (2-tailed)</w:t>
            </w:r>
          </w:p>
        </w:tc>
        <w:tc>
          <w:tcPr>
            <w:tcW w:w="1968" w:type="dxa"/>
            <w:gridSpan w:val="2"/>
            <w:tcBorders>
              <w:top w:val="nil"/>
              <w:bottom w:val="single" w:sz="16" w:space="0" w:color="000000"/>
              <w:right w:val="single" w:sz="16" w:space="0" w:color="000000"/>
            </w:tcBorders>
            <w:shd w:val="clear" w:color="auto" w:fill="FFFFFF"/>
            <w:vAlign w:val="center"/>
          </w:tcPr>
          <w:p w:rsidR="002B1F17" w:rsidRPr="002B1F17" w:rsidRDefault="002B1F17" w:rsidP="002B1F1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,762</w:t>
            </w:r>
          </w:p>
        </w:tc>
      </w:tr>
      <w:tr w:rsidR="002B1F17" w:rsidRPr="002B1F17" w:rsidTr="002B1F17">
        <w:trPr>
          <w:gridAfter w:val="1"/>
          <w:wAfter w:w="1254" w:type="dxa"/>
          <w:cantSplit/>
          <w:jc w:val="center"/>
        </w:trPr>
        <w:tc>
          <w:tcPr>
            <w:tcW w:w="2791" w:type="dxa"/>
            <w:gridSpan w:val="2"/>
            <w:tcBorders>
              <w:top w:val="nil"/>
              <w:left w:val="nil"/>
              <w:bottom w:val="nil"/>
              <w:right w:val="nil"/>
            </w:tcBorders>
            <w:shd w:val="clear" w:color="auto" w:fill="FFFFFF"/>
          </w:tcPr>
          <w:p w:rsidR="002B1F17" w:rsidRPr="002B1F17" w:rsidRDefault="002B1F17" w:rsidP="002B1F1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B1F17">
              <w:rPr>
                <w:rFonts w:ascii="Arial" w:eastAsiaTheme="minorHAnsi" w:hAnsi="Arial" w:cs="Arial"/>
                <w:color w:val="000000"/>
                <w:sz w:val="18"/>
                <w:szCs w:val="18"/>
                <w:lang w:val="en-US"/>
              </w:rPr>
              <w:t>a. Median</w:t>
            </w:r>
          </w:p>
        </w:tc>
      </w:tr>
    </w:tbl>
    <w:p w:rsidR="005706EC" w:rsidRDefault="002B1F17" w:rsidP="005706EC">
      <w:pPr>
        <w:autoSpaceDE w:val="0"/>
        <w:autoSpaceDN w:val="0"/>
        <w:adjustRightInd w:val="0"/>
        <w:spacing w:after="0" w:line="480" w:lineRule="auto"/>
        <w:jc w:val="center"/>
        <w:rPr>
          <w:rFonts w:ascii="Times New Roman" w:eastAsiaTheme="minorHAnsi" w:hAnsi="Times New Roman"/>
          <w:b/>
          <w:sz w:val="24"/>
          <w:szCs w:val="24"/>
          <w:lang w:val="en-US"/>
        </w:rPr>
      </w:pPr>
      <w:r w:rsidRPr="00E2321D">
        <w:rPr>
          <w:rFonts w:ascii="Times New Roman" w:eastAsiaTheme="minorHAnsi" w:hAnsi="Times New Roman"/>
          <w:b/>
          <w:sz w:val="24"/>
          <w:szCs w:val="24"/>
          <w:lang w:val="en-US"/>
        </w:rPr>
        <w:t>Sumber : Data Sekunder  yang Diolah Menggunakan SPSS 20.0, 2015</w:t>
      </w:r>
    </w:p>
    <w:p w:rsidR="002C7AD9" w:rsidRDefault="005706EC" w:rsidP="006146B5">
      <w:pPr>
        <w:autoSpaceDE w:val="0"/>
        <w:autoSpaceDN w:val="0"/>
        <w:adjustRightInd w:val="0"/>
        <w:spacing w:after="0" w:line="480" w:lineRule="auto"/>
        <w:ind w:firstLine="720"/>
        <w:jc w:val="both"/>
        <w:rPr>
          <w:rFonts w:ascii="Times New Roman" w:eastAsiaTheme="minorHAnsi" w:hAnsi="Times New Roman"/>
          <w:sz w:val="24"/>
          <w:szCs w:val="24"/>
          <w:lang w:val="en-US"/>
        </w:rPr>
      </w:pPr>
      <w:r>
        <w:rPr>
          <w:rFonts w:ascii="Times New Roman" w:eastAsiaTheme="minorHAnsi" w:hAnsi="Times New Roman"/>
          <w:sz w:val="24"/>
          <w:szCs w:val="24"/>
          <w:lang w:val="en-US"/>
        </w:rPr>
        <w:lastRenderedPageBreak/>
        <w:t xml:space="preserve">Berdasarkan Tabel 4.6 dapat dilihat bahwa hasil uji </w:t>
      </w:r>
      <w:r w:rsidRPr="005706EC">
        <w:rPr>
          <w:rFonts w:ascii="Times New Roman" w:eastAsiaTheme="minorHAnsi" w:hAnsi="Times New Roman"/>
          <w:i/>
          <w:sz w:val="24"/>
          <w:szCs w:val="24"/>
          <w:lang w:val="en-US"/>
        </w:rPr>
        <w:t>Run Test</w:t>
      </w:r>
      <w:r>
        <w:rPr>
          <w:rFonts w:ascii="Times New Roman" w:eastAsiaTheme="minorHAnsi" w:hAnsi="Times New Roman"/>
          <w:i/>
          <w:sz w:val="24"/>
          <w:szCs w:val="24"/>
          <w:lang w:val="en-US"/>
        </w:rPr>
        <w:t xml:space="preserve"> </w:t>
      </w:r>
      <w:r>
        <w:rPr>
          <w:rFonts w:ascii="Times New Roman" w:eastAsiaTheme="minorHAnsi" w:hAnsi="Times New Roman"/>
          <w:sz w:val="24"/>
          <w:szCs w:val="24"/>
          <w:lang w:val="en-US"/>
        </w:rPr>
        <w:t>sebesar 0,762 menunjukan nilai probabilitas ≥ α = 0,05, maka hipotesis nol diterima sehingga dapat disimpulkan bahwa residual random atau tidak  terjadi autokorelasi antar nilai residual.</w:t>
      </w:r>
    </w:p>
    <w:p w:rsidR="006146B5" w:rsidRDefault="006146B5" w:rsidP="00004369">
      <w:pPr>
        <w:autoSpaceDE w:val="0"/>
        <w:autoSpaceDN w:val="0"/>
        <w:adjustRightInd w:val="0"/>
        <w:spacing w:after="0" w:line="480" w:lineRule="auto"/>
        <w:jc w:val="both"/>
        <w:rPr>
          <w:rFonts w:ascii="Times New Roman" w:eastAsiaTheme="minorHAnsi" w:hAnsi="Times New Roman"/>
          <w:sz w:val="24"/>
          <w:szCs w:val="24"/>
          <w:lang w:val="en-US"/>
        </w:rPr>
      </w:pPr>
    </w:p>
    <w:p w:rsidR="005706EC" w:rsidRPr="00285840" w:rsidRDefault="00285840" w:rsidP="00285840">
      <w:pPr>
        <w:autoSpaceDE w:val="0"/>
        <w:autoSpaceDN w:val="0"/>
        <w:adjustRightInd w:val="0"/>
        <w:spacing w:after="0" w:line="480" w:lineRule="auto"/>
        <w:jc w:val="both"/>
        <w:rPr>
          <w:rFonts w:ascii="Times New Roman" w:eastAsiaTheme="minorHAnsi" w:hAnsi="Times New Roman"/>
          <w:sz w:val="24"/>
          <w:szCs w:val="24"/>
          <w:lang w:val="en-US"/>
        </w:rPr>
      </w:pPr>
      <w:r>
        <w:rPr>
          <w:rFonts w:ascii="Times New Roman" w:eastAsiaTheme="minorHAnsi" w:hAnsi="Times New Roman"/>
          <w:b/>
          <w:sz w:val="24"/>
          <w:szCs w:val="24"/>
          <w:lang w:val="en-US"/>
        </w:rPr>
        <w:t>4.2.2</w:t>
      </w:r>
      <w:r>
        <w:rPr>
          <w:rFonts w:ascii="Times New Roman" w:eastAsiaTheme="minorHAnsi" w:hAnsi="Times New Roman"/>
          <w:b/>
          <w:sz w:val="24"/>
          <w:szCs w:val="24"/>
          <w:lang w:val="en-US"/>
        </w:rPr>
        <w:tab/>
      </w:r>
      <w:r w:rsidR="005706EC">
        <w:rPr>
          <w:rFonts w:ascii="Times New Roman" w:eastAsiaTheme="minorHAnsi" w:hAnsi="Times New Roman"/>
          <w:b/>
          <w:sz w:val="24"/>
          <w:szCs w:val="24"/>
          <w:lang w:val="en-US"/>
        </w:rPr>
        <w:t>Analisis Regresi Linear Berganda</w:t>
      </w:r>
    </w:p>
    <w:p w:rsidR="005706EC" w:rsidRPr="00505909" w:rsidRDefault="005706EC" w:rsidP="005706EC">
      <w:pPr>
        <w:autoSpaceDE w:val="0"/>
        <w:autoSpaceDN w:val="0"/>
        <w:adjustRightInd w:val="0"/>
        <w:spacing w:after="0" w:line="480" w:lineRule="auto"/>
        <w:ind w:firstLine="720"/>
        <w:jc w:val="both"/>
        <w:rPr>
          <w:rFonts w:ascii="Times New Roman" w:hAnsi="Times New Roman"/>
          <w:iCs/>
          <w:sz w:val="24"/>
          <w:szCs w:val="24"/>
        </w:rPr>
      </w:pPr>
      <w:r w:rsidRPr="00505909">
        <w:rPr>
          <w:rFonts w:ascii="Times New Roman" w:hAnsi="Times New Roman"/>
          <w:iCs/>
          <w:sz w:val="24"/>
          <w:szCs w:val="24"/>
        </w:rPr>
        <w:t>Menurut Sugiyono (2012:277)</w:t>
      </w:r>
      <w:r>
        <w:rPr>
          <w:rFonts w:ascii="Times New Roman" w:hAnsi="Times New Roman"/>
          <w:iCs/>
          <w:sz w:val="24"/>
          <w:szCs w:val="24"/>
          <w:lang w:val="en-US"/>
        </w:rPr>
        <w:t xml:space="preserve"> </w:t>
      </w:r>
      <w:r w:rsidRPr="00505909">
        <w:rPr>
          <w:rFonts w:ascii="Times New Roman" w:hAnsi="Times New Roman"/>
          <w:iCs/>
          <w:sz w:val="24"/>
          <w:szCs w:val="24"/>
        </w:rPr>
        <w:t>:</w:t>
      </w:r>
    </w:p>
    <w:p w:rsidR="006146B5" w:rsidRDefault="005706EC" w:rsidP="00004369">
      <w:pPr>
        <w:autoSpaceDE w:val="0"/>
        <w:autoSpaceDN w:val="0"/>
        <w:adjustRightInd w:val="0"/>
        <w:spacing w:after="0" w:line="240" w:lineRule="auto"/>
        <w:ind w:left="720"/>
        <w:jc w:val="both"/>
        <w:rPr>
          <w:rFonts w:ascii="Times New Roman" w:hAnsi="Times New Roman"/>
          <w:iCs/>
          <w:sz w:val="24"/>
          <w:szCs w:val="24"/>
          <w:lang w:val="en-US"/>
        </w:rPr>
      </w:pPr>
      <w:r w:rsidRPr="00505909">
        <w:rPr>
          <w:rFonts w:ascii="Times New Roman" w:hAnsi="Times New Roman"/>
          <w:iCs/>
          <w:sz w:val="24"/>
          <w:szCs w:val="24"/>
        </w:rPr>
        <w:t xml:space="preserve">“Analisis regresi berganda </w:t>
      </w:r>
      <w:r w:rsidR="006146B5">
        <w:rPr>
          <w:rFonts w:ascii="Times New Roman" w:hAnsi="Times New Roman"/>
          <w:iCs/>
          <w:sz w:val="24"/>
          <w:szCs w:val="24"/>
        </w:rPr>
        <w:t>dilakukan o</w:t>
      </w:r>
      <w:r w:rsidR="006146B5">
        <w:rPr>
          <w:rFonts w:ascii="Times New Roman" w:hAnsi="Times New Roman"/>
          <w:iCs/>
          <w:sz w:val="24"/>
          <w:szCs w:val="24"/>
          <w:lang w:val="en-US"/>
        </w:rPr>
        <w:t>leh</w:t>
      </w:r>
      <w:r w:rsidR="006146B5">
        <w:rPr>
          <w:rFonts w:ascii="Times New Roman" w:hAnsi="Times New Roman"/>
          <w:iCs/>
          <w:sz w:val="24"/>
          <w:szCs w:val="24"/>
        </w:rPr>
        <w:t xml:space="preserve"> peneliti</w:t>
      </w:r>
      <w:r w:rsidRPr="00505909">
        <w:rPr>
          <w:rFonts w:ascii="Times New Roman" w:hAnsi="Times New Roman"/>
          <w:iCs/>
          <w:sz w:val="24"/>
          <w:szCs w:val="24"/>
        </w:rPr>
        <w:t xml:space="preserve"> bila peneliti bermaksud meramalkan bagaimana keadaan (naik turunnya) variabel dependen (kriterium), bila dua atau lebih variabel independen sebagai faktor prediktor dimanipulasi (dinaik turunkan nilainya). Jadi analisis regresi berganda akan dilakukan bila jumlah variabel independennya minimal 2.”</w:t>
      </w:r>
    </w:p>
    <w:p w:rsidR="00004369" w:rsidRDefault="00004369" w:rsidP="00004369">
      <w:pPr>
        <w:autoSpaceDE w:val="0"/>
        <w:autoSpaceDN w:val="0"/>
        <w:adjustRightInd w:val="0"/>
        <w:spacing w:after="0" w:line="240" w:lineRule="auto"/>
        <w:ind w:left="720"/>
        <w:jc w:val="both"/>
        <w:rPr>
          <w:rFonts w:ascii="Times New Roman" w:hAnsi="Times New Roman"/>
          <w:iCs/>
          <w:sz w:val="24"/>
          <w:szCs w:val="24"/>
          <w:lang w:val="en-US"/>
        </w:rPr>
      </w:pPr>
    </w:p>
    <w:p w:rsidR="005706EC" w:rsidRDefault="005706EC" w:rsidP="005706EC">
      <w:pPr>
        <w:autoSpaceDE w:val="0"/>
        <w:autoSpaceDN w:val="0"/>
        <w:adjustRightInd w:val="0"/>
        <w:spacing w:after="0" w:line="480" w:lineRule="auto"/>
        <w:ind w:firstLine="720"/>
        <w:jc w:val="both"/>
        <w:rPr>
          <w:rFonts w:ascii="Times New Roman" w:hAnsi="Times New Roman"/>
          <w:iCs/>
          <w:sz w:val="24"/>
          <w:szCs w:val="24"/>
          <w:lang w:val="en-US"/>
        </w:rPr>
      </w:pPr>
      <w:r w:rsidRPr="00505909">
        <w:rPr>
          <w:rFonts w:ascii="Times New Roman" w:hAnsi="Times New Roman"/>
          <w:iCs/>
          <w:sz w:val="24"/>
          <w:szCs w:val="24"/>
        </w:rPr>
        <w:t>Dalam penelitian ini terdapat tiga variabel, dimana dua variabel merupakan variabel independen (</w:t>
      </w:r>
      <w:r w:rsidRPr="00505909">
        <w:rPr>
          <w:rFonts w:ascii="Times New Roman" w:hAnsi="Times New Roman"/>
          <w:i/>
          <w:iCs/>
          <w:sz w:val="24"/>
          <w:szCs w:val="24"/>
        </w:rPr>
        <w:t>independent variable</w:t>
      </w:r>
      <w:r w:rsidRPr="00505909">
        <w:rPr>
          <w:rFonts w:ascii="Times New Roman" w:hAnsi="Times New Roman"/>
          <w:iCs/>
          <w:sz w:val="24"/>
          <w:szCs w:val="24"/>
        </w:rPr>
        <w:t xml:space="preserve">) yaitu </w:t>
      </w:r>
      <w:r w:rsidRPr="00AC7423">
        <w:rPr>
          <w:rFonts w:ascii="Times New Roman" w:hAnsi="Times New Roman"/>
          <w:i/>
          <w:iCs/>
          <w:sz w:val="24"/>
          <w:szCs w:val="24"/>
        </w:rPr>
        <w:t>Capital Adequacy Ratio</w:t>
      </w:r>
      <w:r>
        <w:rPr>
          <w:rFonts w:ascii="Times New Roman" w:hAnsi="Times New Roman"/>
          <w:iCs/>
          <w:sz w:val="24"/>
          <w:szCs w:val="24"/>
        </w:rPr>
        <w:t xml:space="preserve"> (CAR)</w:t>
      </w:r>
      <w:r>
        <w:rPr>
          <w:rFonts w:ascii="Times New Roman" w:hAnsi="Times New Roman"/>
          <w:iCs/>
          <w:sz w:val="24"/>
          <w:szCs w:val="24"/>
          <w:lang w:val="en-US"/>
        </w:rPr>
        <w:t xml:space="preserve"> </w:t>
      </w:r>
      <w:r w:rsidRPr="00505909">
        <w:rPr>
          <w:rFonts w:ascii="Times New Roman" w:hAnsi="Times New Roman"/>
          <w:iCs/>
          <w:sz w:val="24"/>
          <w:szCs w:val="24"/>
        </w:rPr>
        <w:t xml:space="preserve">sebagai X1 dan </w:t>
      </w:r>
      <w:r>
        <w:rPr>
          <w:rFonts w:ascii="Times New Roman" w:hAnsi="Times New Roman"/>
          <w:iCs/>
          <w:sz w:val="24"/>
          <w:szCs w:val="24"/>
        </w:rPr>
        <w:t xml:space="preserve">BI </w:t>
      </w:r>
      <w:r w:rsidRPr="00AC7423">
        <w:rPr>
          <w:rFonts w:ascii="Times New Roman" w:hAnsi="Times New Roman"/>
          <w:i/>
          <w:iCs/>
          <w:sz w:val="24"/>
          <w:szCs w:val="24"/>
        </w:rPr>
        <w:t>Rate</w:t>
      </w:r>
      <w:r>
        <w:rPr>
          <w:rFonts w:ascii="Times New Roman" w:hAnsi="Times New Roman"/>
          <w:i/>
          <w:iCs/>
          <w:sz w:val="24"/>
          <w:szCs w:val="24"/>
          <w:lang w:val="en-US"/>
        </w:rPr>
        <w:t xml:space="preserve"> </w:t>
      </w:r>
      <w:r w:rsidRPr="00505909">
        <w:rPr>
          <w:rFonts w:ascii="Times New Roman" w:hAnsi="Times New Roman"/>
          <w:iCs/>
          <w:sz w:val="24"/>
          <w:szCs w:val="24"/>
        </w:rPr>
        <w:t>sebagai X2, serta satu variabel dependen (</w:t>
      </w:r>
      <w:r w:rsidRPr="00505909">
        <w:rPr>
          <w:rFonts w:ascii="Times New Roman" w:hAnsi="Times New Roman"/>
          <w:i/>
          <w:iCs/>
          <w:sz w:val="24"/>
          <w:szCs w:val="24"/>
        </w:rPr>
        <w:t>dependent variable</w:t>
      </w:r>
      <w:r w:rsidRPr="00505909">
        <w:rPr>
          <w:rFonts w:ascii="Times New Roman" w:hAnsi="Times New Roman"/>
          <w:iCs/>
          <w:sz w:val="24"/>
          <w:szCs w:val="24"/>
        </w:rPr>
        <w:t xml:space="preserve">) yaitu </w:t>
      </w:r>
      <w:r>
        <w:rPr>
          <w:rFonts w:ascii="Times New Roman" w:hAnsi="Times New Roman"/>
          <w:iCs/>
          <w:sz w:val="24"/>
          <w:szCs w:val="24"/>
        </w:rPr>
        <w:t>penyaluran Kedit Pemilikan Rumah (KPR)</w:t>
      </w:r>
      <w:r w:rsidRPr="00505909">
        <w:rPr>
          <w:rFonts w:ascii="Times New Roman" w:hAnsi="Times New Roman"/>
          <w:iCs/>
          <w:sz w:val="24"/>
          <w:szCs w:val="24"/>
        </w:rPr>
        <w:t xml:space="preserve"> sebagai Y.</w:t>
      </w:r>
    </w:p>
    <w:p w:rsidR="005706EC" w:rsidRDefault="005706EC" w:rsidP="005706EC">
      <w:pPr>
        <w:autoSpaceDE w:val="0"/>
        <w:autoSpaceDN w:val="0"/>
        <w:adjustRightInd w:val="0"/>
        <w:spacing w:after="0" w:line="480" w:lineRule="auto"/>
        <w:ind w:firstLine="720"/>
        <w:jc w:val="both"/>
        <w:rPr>
          <w:rFonts w:ascii="Times New Roman" w:hAnsi="Times New Roman"/>
          <w:iCs/>
          <w:sz w:val="24"/>
          <w:szCs w:val="24"/>
          <w:lang w:val="en-US"/>
        </w:rPr>
      </w:pPr>
      <w:r>
        <w:rPr>
          <w:rFonts w:ascii="Times New Roman" w:hAnsi="Times New Roman"/>
          <w:iCs/>
          <w:sz w:val="24"/>
          <w:szCs w:val="24"/>
          <w:lang w:val="en-US"/>
        </w:rPr>
        <w:t>Persamaan regresi untuk dua predictor adalah :</w:t>
      </w:r>
    </w:p>
    <w:p w:rsidR="005706EC" w:rsidRPr="002862C5" w:rsidRDefault="005706EC" w:rsidP="005706EC">
      <w:pPr>
        <w:autoSpaceDE w:val="0"/>
        <w:autoSpaceDN w:val="0"/>
        <w:adjustRightInd w:val="0"/>
        <w:spacing w:after="0" w:line="480" w:lineRule="auto"/>
        <w:jc w:val="center"/>
        <w:rPr>
          <w:rFonts w:ascii="Times New Roman" w:hAnsi="Times New Roman"/>
          <w:b/>
          <w:iCs/>
          <w:sz w:val="24"/>
          <w:szCs w:val="24"/>
        </w:rPr>
      </w:pPr>
      <w:r w:rsidRPr="002862C5">
        <w:rPr>
          <w:rFonts w:ascii="Times New Roman" w:hAnsi="Times New Roman"/>
          <w:b/>
          <w:iCs/>
          <w:sz w:val="24"/>
          <w:szCs w:val="24"/>
        </w:rPr>
        <w:t xml:space="preserve">Y= a + </w:t>
      </w:r>
      <m:oMath>
        <m:sSub>
          <m:sSubPr>
            <m:ctrlPr>
              <w:rPr>
                <w:rFonts w:ascii="Cambria Math" w:hAnsi="Cambria Math"/>
                <w:b/>
                <w:iCs/>
                <w:sz w:val="24"/>
                <w:szCs w:val="24"/>
              </w:rPr>
            </m:ctrlPr>
          </m:sSubPr>
          <m:e>
            <m:r>
              <m:rPr>
                <m:sty m:val="b"/>
              </m:rPr>
              <w:rPr>
                <w:rFonts w:ascii="Cambria Math" w:hAnsi="Cambria Math"/>
                <w:sz w:val="24"/>
                <w:szCs w:val="24"/>
              </w:rPr>
              <m:t>b</m:t>
            </m:r>
          </m:e>
          <m:sub>
            <m:r>
              <m:rPr>
                <m:sty m:val="b"/>
              </m:rPr>
              <w:rPr>
                <w:rFonts w:ascii="Cambria Math" w:hAnsi="Cambria Math"/>
                <w:sz w:val="24"/>
                <w:szCs w:val="24"/>
              </w:rPr>
              <m:t xml:space="preserve">1 </m:t>
            </m:r>
          </m:sub>
        </m:sSub>
        <m:sSub>
          <m:sSubPr>
            <m:ctrlPr>
              <w:rPr>
                <w:rFonts w:ascii="Cambria Math" w:hAnsi="Cambria Math"/>
                <w:b/>
                <w:iCs/>
                <w:sz w:val="24"/>
                <w:szCs w:val="24"/>
              </w:rPr>
            </m:ctrlPr>
          </m:sSubPr>
          <m:e>
            <m:r>
              <m:rPr>
                <m:sty m:val="b"/>
              </m:rPr>
              <w:rPr>
                <w:rFonts w:ascii="Cambria Math" w:hAnsi="Cambria Math"/>
                <w:sz w:val="24"/>
                <w:szCs w:val="24"/>
              </w:rPr>
              <m:t>X</m:t>
            </m:r>
          </m:e>
          <m:sub>
            <m:r>
              <m:rPr>
                <m:sty m:val="b"/>
              </m:rPr>
              <w:rPr>
                <w:rFonts w:ascii="Cambria Math" w:hAnsi="Cambria Math"/>
                <w:sz w:val="24"/>
                <w:szCs w:val="24"/>
              </w:rPr>
              <m:t>1</m:t>
            </m:r>
          </m:sub>
        </m:sSub>
      </m:oMath>
      <w:r w:rsidRPr="002862C5">
        <w:rPr>
          <w:rFonts w:ascii="Times New Roman" w:hAnsi="Times New Roman"/>
          <w:b/>
          <w:iCs/>
          <w:sz w:val="24"/>
          <w:szCs w:val="24"/>
        </w:rPr>
        <w:t xml:space="preserve"> + </w:t>
      </w:r>
      <m:oMath>
        <m:sSub>
          <m:sSubPr>
            <m:ctrlPr>
              <w:rPr>
                <w:rFonts w:ascii="Cambria Math" w:hAnsi="Cambria Math"/>
                <w:b/>
                <w:iCs/>
                <w:sz w:val="24"/>
                <w:szCs w:val="24"/>
              </w:rPr>
            </m:ctrlPr>
          </m:sSubPr>
          <m:e>
            <m:r>
              <m:rPr>
                <m:sty m:val="b"/>
              </m:rPr>
              <w:rPr>
                <w:rFonts w:ascii="Cambria Math" w:hAnsi="Cambria Math"/>
                <w:sz w:val="24"/>
                <w:szCs w:val="24"/>
              </w:rPr>
              <m:t>b</m:t>
            </m:r>
          </m:e>
          <m:sub>
            <m:r>
              <m:rPr>
                <m:sty m:val="b"/>
              </m:rPr>
              <w:rPr>
                <w:rFonts w:ascii="Cambria Math" w:hAnsi="Cambria Math"/>
                <w:sz w:val="24"/>
                <w:szCs w:val="24"/>
              </w:rPr>
              <m:t>2</m:t>
            </m:r>
          </m:sub>
        </m:sSub>
        <m:sSub>
          <m:sSubPr>
            <m:ctrlPr>
              <w:rPr>
                <w:rFonts w:ascii="Cambria Math" w:hAnsi="Cambria Math"/>
                <w:b/>
                <w:iCs/>
                <w:sz w:val="24"/>
                <w:szCs w:val="24"/>
              </w:rPr>
            </m:ctrlPr>
          </m:sSubPr>
          <m:e>
            <m:r>
              <m:rPr>
                <m:sty m:val="b"/>
              </m:rPr>
              <w:rPr>
                <w:rFonts w:ascii="Cambria Math" w:hAnsi="Cambria Math"/>
                <w:sz w:val="24"/>
                <w:szCs w:val="24"/>
              </w:rPr>
              <m:t>X</m:t>
            </m:r>
          </m:e>
          <m:sub>
            <m:r>
              <m:rPr>
                <m:sty m:val="b"/>
              </m:rPr>
              <w:rPr>
                <w:rFonts w:ascii="Cambria Math" w:hAnsi="Cambria Math"/>
                <w:sz w:val="24"/>
                <w:szCs w:val="24"/>
              </w:rPr>
              <m:t>2</m:t>
            </m:r>
          </m:sub>
        </m:sSub>
      </m:oMath>
    </w:p>
    <w:p w:rsidR="005706EC" w:rsidRDefault="005706EC" w:rsidP="005706EC">
      <w:pPr>
        <w:autoSpaceDE w:val="0"/>
        <w:autoSpaceDN w:val="0"/>
        <w:adjustRightInd w:val="0"/>
        <w:spacing w:after="0" w:line="480" w:lineRule="auto"/>
        <w:ind w:firstLine="720"/>
        <w:jc w:val="both"/>
        <w:rPr>
          <w:rFonts w:ascii="Times New Roman" w:hAnsi="Times New Roman"/>
          <w:iCs/>
          <w:sz w:val="24"/>
          <w:szCs w:val="24"/>
          <w:lang w:val="en-US"/>
        </w:rPr>
      </w:pPr>
      <w:r>
        <w:rPr>
          <w:rFonts w:ascii="Times New Roman" w:hAnsi="Times New Roman"/>
          <w:iCs/>
          <w:sz w:val="24"/>
          <w:szCs w:val="24"/>
          <w:lang w:val="en-US"/>
        </w:rPr>
        <w:t>Berikut adalah data hasil dari pengolahan data menggunakan SPSS 20.0 dapat dilihat pada Tabel 4.7 :</w:t>
      </w:r>
    </w:p>
    <w:p w:rsidR="00004369" w:rsidRDefault="00004369" w:rsidP="00DE4F87">
      <w:pPr>
        <w:autoSpaceDE w:val="0"/>
        <w:autoSpaceDN w:val="0"/>
        <w:adjustRightInd w:val="0"/>
        <w:spacing w:after="0" w:line="480" w:lineRule="auto"/>
        <w:ind w:firstLine="720"/>
        <w:jc w:val="center"/>
        <w:rPr>
          <w:rFonts w:ascii="Times New Roman" w:hAnsi="Times New Roman"/>
          <w:b/>
          <w:iCs/>
          <w:sz w:val="24"/>
          <w:szCs w:val="24"/>
          <w:lang w:val="en-US"/>
        </w:rPr>
      </w:pPr>
    </w:p>
    <w:p w:rsidR="00004369" w:rsidRDefault="00004369" w:rsidP="00DE4F87">
      <w:pPr>
        <w:autoSpaceDE w:val="0"/>
        <w:autoSpaceDN w:val="0"/>
        <w:adjustRightInd w:val="0"/>
        <w:spacing w:after="0" w:line="480" w:lineRule="auto"/>
        <w:ind w:firstLine="720"/>
        <w:jc w:val="center"/>
        <w:rPr>
          <w:rFonts w:ascii="Times New Roman" w:hAnsi="Times New Roman"/>
          <w:b/>
          <w:iCs/>
          <w:sz w:val="24"/>
          <w:szCs w:val="24"/>
          <w:lang w:val="en-US"/>
        </w:rPr>
      </w:pPr>
    </w:p>
    <w:p w:rsidR="00004369" w:rsidRDefault="00004369" w:rsidP="00DE4F87">
      <w:pPr>
        <w:autoSpaceDE w:val="0"/>
        <w:autoSpaceDN w:val="0"/>
        <w:adjustRightInd w:val="0"/>
        <w:spacing w:after="0" w:line="480" w:lineRule="auto"/>
        <w:ind w:firstLine="720"/>
        <w:jc w:val="center"/>
        <w:rPr>
          <w:rFonts w:ascii="Times New Roman" w:hAnsi="Times New Roman"/>
          <w:b/>
          <w:iCs/>
          <w:sz w:val="24"/>
          <w:szCs w:val="24"/>
          <w:lang w:val="en-US"/>
        </w:rPr>
      </w:pPr>
    </w:p>
    <w:p w:rsidR="00004369" w:rsidRDefault="00004369" w:rsidP="00DE4F87">
      <w:pPr>
        <w:autoSpaceDE w:val="0"/>
        <w:autoSpaceDN w:val="0"/>
        <w:adjustRightInd w:val="0"/>
        <w:spacing w:after="0" w:line="480" w:lineRule="auto"/>
        <w:ind w:firstLine="720"/>
        <w:jc w:val="center"/>
        <w:rPr>
          <w:rFonts w:ascii="Times New Roman" w:hAnsi="Times New Roman"/>
          <w:b/>
          <w:iCs/>
          <w:sz w:val="24"/>
          <w:szCs w:val="24"/>
          <w:lang w:val="en-US"/>
        </w:rPr>
      </w:pPr>
    </w:p>
    <w:p w:rsidR="00004369" w:rsidRDefault="00004369" w:rsidP="00DE4F87">
      <w:pPr>
        <w:autoSpaceDE w:val="0"/>
        <w:autoSpaceDN w:val="0"/>
        <w:adjustRightInd w:val="0"/>
        <w:spacing w:after="0" w:line="480" w:lineRule="auto"/>
        <w:ind w:firstLine="720"/>
        <w:jc w:val="center"/>
        <w:rPr>
          <w:rFonts w:ascii="Times New Roman" w:hAnsi="Times New Roman"/>
          <w:b/>
          <w:iCs/>
          <w:sz w:val="24"/>
          <w:szCs w:val="24"/>
          <w:lang w:val="en-US"/>
        </w:rPr>
      </w:pPr>
    </w:p>
    <w:p w:rsidR="00004369" w:rsidRDefault="00004369" w:rsidP="00DE4F87">
      <w:pPr>
        <w:autoSpaceDE w:val="0"/>
        <w:autoSpaceDN w:val="0"/>
        <w:adjustRightInd w:val="0"/>
        <w:spacing w:after="0" w:line="480" w:lineRule="auto"/>
        <w:ind w:firstLine="720"/>
        <w:jc w:val="center"/>
        <w:rPr>
          <w:rFonts w:ascii="Times New Roman" w:hAnsi="Times New Roman"/>
          <w:b/>
          <w:iCs/>
          <w:sz w:val="24"/>
          <w:szCs w:val="24"/>
          <w:lang w:val="en-US"/>
        </w:rPr>
      </w:pPr>
    </w:p>
    <w:p w:rsidR="00DE4F87" w:rsidRPr="00DE4F87" w:rsidRDefault="00DE4F87" w:rsidP="00004369">
      <w:pPr>
        <w:autoSpaceDE w:val="0"/>
        <w:autoSpaceDN w:val="0"/>
        <w:adjustRightInd w:val="0"/>
        <w:spacing w:after="0" w:line="480" w:lineRule="auto"/>
        <w:jc w:val="center"/>
        <w:rPr>
          <w:rFonts w:ascii="Times New Roman" w:hAnsi="Times New Roman"/>
          <w:b/>
          <w:iCs/>
          <w:sz w:val="24"/>
          <w:szCs w:val="24"/>
          <w:lang w:val="en-US"/>
        </w:rPr>
      </w:pPr>
      <w:r w:rsidRPr="00DE4F87">
        <w:rPr>
          <w:rFonts w:ascii="Times New Roman" w:hAnsi="Times New Roman"/>
          <w:b/>
          <w:iCs/>
          <w:sz w:val="24"/>
          <w:szCs w:val="24"/>
          <w:lang w:val="en-US"/>
        </w:rPr>
        <w:lastRenderedPageBreak/>
        <w:t>Tabel 4.7</w:t>
      </w:r>
    </w:p>
    <w:p w:rsidR="00DE4F87" w:rsidRPr="00DE4F87" w:rsidRDefault="00DE4F87" w:rsidP="00004369">
      <w:pPr>
        <w:autoSpaceDE w:val="0"/>
        <w:autoSpaceDN w:val="0"/>
        <w:adjustRightInd w:val="0"/>
        <w:spacing w:after="0" w:line="480" w:lineRule="auto"/>
        <w:jc w:val="center"/>
        <w:rPr>
          <w:rFonts w:ascii="Times New Roman" w:hAnsi="Times New Roman"/>
          <w:i/>
          <w:iCs/>
          <w:sz w:val="24"/>
          <w:szCs w:val="24"/>
          <w:lang w:val="en-US"/>
        </w:rPr>
      </w:pPr>
      <w:r w:rsidRPr="005706EC">
        <w:rPr>
          <w:rFonts w:ascii="Times New Roman" w:eastAsiaTheme="minorHAnsi" w:hAnsi="Times New Roman"/>
          <w:b/>
          <w:bCs/>
          <w:i/>
          <w:color w:val="000000"/>
          <w:sz w:val="24"/>
          <w:szCs w:val="24"/>
          <w:lang w:val="en-US"/>
        </w:rPr>
        <w:t>Coefficients</w:t>
      </w:r>
      <w:r w:rsidRPr="005706EC">
        <w:rPr>
          <w:rFonts w:ascii="Times New Roman" w:eastAsiaTheme="minorHAnsi" w:hAnsi="Times New Roman"/>
          <w:b/>
          <w:bCs/>
          <w:i/>
          <w:color w:val="000000"/>
          <w:sz w:val="24"/>
          <w:szCs w:val="24"/>
          <w:vertAlign w:val="superscript"/>
          <w:lang w:val="en-US"/>
        </w:rPr>
        <w:t>a</w:t>
      </w:r>
    </w:p>
    <w:tbl>
      <w:tblPr>
        <w:tblpPr w:leftFromText="180" w:rightFromText="180" w:vertAnchor="text" w:horzAnchor="page" w:tblpX="2269" w:tblpY="159"/>
        <w:tblW w:w="18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60"/>
        <w:gridCol w:w="1154"/>
        <w:gridCol w:w="1417"/>
        <w:gridCol w:w="1418"/>
        <w:gridCol w:w="1701"/>
        <w:gridCol w:w="1134"/>
        <w:gridCol w:w="992"/>
        <w:gridCol w:w="9939"/>
      </w:tblGrid>
      <w:tr w:rsidR="00DE4F87" w:rsidRPr="005706EC" w:rsidTr="00DB4B51">
        <w:trPr>
          <w:cantSplit/>
        </w:trPr>
        <w:tc>
          <w:tcPr>
            <w:tcW w:w="18115" w:type="dxa"/>
            <w:gridSpan w:val="8"/>
            <w:tcBorders>
              <w:top w:val="nil"/>
              <w:left w:val="nil"/>
              <w:bottom w:val="nil"/>
              <w:right w:val="nil"/>
            </w:tcBorders>
            <w:shd w:val="clear" w:color="auto" w:fill="FFFFFF"/>
            <w:vAlign w:val="center"/>
          </w:tcPr>
          <w:p w:rsidR="00DE4F87" w:rsidRPr="005706EC" w:rsidRDefault="00DE4F87" w:rsidP="00DE4F87">
            <w:pPr>
              <w:autoSpaceDE w:val="0"/>
              <w:autoSpaceDN w:val="0"/>
              <w:adjustRightInd w:val="0"/>
              <w:spacing w:after="0" w:line="320" w:lineRule="atLeast"/>
              <w:ind w:right="60"/>
              <w:rPr>
                <w:rFonts w:ascii="Arial" w:eastAsiaTheme="minorHAnsi" w:hAnsi="Arial" w:cs="Arial"/>
                <w:color w:val="000000"/>
                <w:sz w:val="18"/>
                <w:szCs w:val="18"/>
                <w:lang w:val="en-US"/>
              </w:rPr>
            </w:pPr>
          </w:p>
        </w:tc>
      </w:tr>
      <w:tr w:rsidR="00DE4F87" w:rsidRPr="005706EC" w:rsidTr="00DB4B51">
        <w:trPr>
          <w:gridAfter w:val="1"/>
          <w:wAfter w:w="9939" w:type="dxa"/>
          <w:cantSplit/>
        </w:trPr>
        <w:tc>
          <w:tcPr>
            <w:tcW w:w="1514" w:type="dxa"/>
            <w:gridSpan w:val="2"/>
            <w:vMerge w:val="restart"/>
            <w:tcBorders>
              <w:top w:val="single" w:sz="16" w:space="0" w:color="000000"/>
              <w:left w:val="single" w:sz="16" w:space="0" w:color="000000"/>
              <w:bottom w:val="nil"/>
              <w:right w:val="nil"/>
            </w:tcBorders>
            <w:shd w:val="clear" w:color="auto" w:fill="FFFFFF"/>
            <w:vAlign w:val="bottom"/>
          </w:tcPr>
          <w:p w:rsidR="00DE4F87" w:rsidRPr="005706EC" w:rsidRDefault="00DE4F87" w:rsidP="00DE4F8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Model</w:t>
            </w:r>
          </w:p>
        </w:tc>
        <w:tc>
          <w:tcPr>
            <w:tcW w:w="2835" w:type="dxa"/>
            <w:gridSpan w:val="2"/>
            <w:tcBorders>
              <w:top w:val="single" w:sz="16" w:space="0" w:color="000000"/>
              <w:left w:val="single" w:sz="16" w:space="0" w:color="000000"/>
            </w:tcBorders>
            <w:shd w:val="clear" w:color="auto" w:fill="FFFFFF"/>
            <w:vAlign w:val="bottom"/>
          </w:tcPr>
          <w:p w:rsidR="00DE4F87" w:rsidRPr="005706EC" w:rsidRDefault="00DE4F87" w:rsidP="00DE4F8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Unstandardized Coefficients</w:t>
            </w:r>
          </w:p>
        </w:tc>
        <w:tc>
          <w:tcPr>
            <w:tcW w:w="1701" w:type="dxa"/>
            <w:tcBorders>
              <w:top w:val="single" w:sz="16" w:space="0" w:color="000000"/>
            </w:tcBorders>
            <w:shd w:val="clear" w:color="auto" w:fill="FFFFFF"/>
            <w:vAlign w:val="bottom"/>
          </w:tcPr>
          <w:p w:rsidR="00DE4F87" w:rsidRPr="005706EC" w:rsidRDefault="00DE4F87" w:rsidP="00DE4F8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Standardized Coefficients</w:t>
            </w:r>
          </w:p>
        </w:tc>
        <w:tc>
          <w:tcPr>
            <w:tcW w:w="1134" w:type="dxa"/>
            <w:vMerge w:val="restart"/>
            <w:tcBorders>
              <w:top w:val="single" w:sz="16" w:space="0" w:color="000000"/>
            </w:tcBorders>
            <w:shd w:val="clear" w:color="auto" w:fill="FFFFFF"/>
            <w:vAlign w:val="bottom"/>
          </w:tcPr>
          <w:p w:rsidR="00DE4F87" w:rsidRPr="005706EC" w:rsidRDefault="00DE4F87" w:rsidP="00DE4F8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T</w:t>
            </w:r>
          </w:p>
        </w:tc>
        <w:tc>
          <w:tcPr>
            <w:tcW w:w="992" w:type="dxa"/>
            <w:vMerge w:val="restart"/>
            <w:tcBorders>
              <w:top w:val="single" w:sz="16" w:space="0" w:color="000000"/>
            </w:tcBorders>
            <w:shd w:val="clear" w:color="auto" w:fill="FFFFFF"/>
            <w:vAlign w:val="bottom"/>
          </w:tcPr>
          <w:p w:rsidR="00DE4F87" w:rsidRPr="005706EC" w:rsidRDefault="00DE4F87" w:rsidP="00DE4F8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Sig.</w:t>
            </w:r>
          </w:p>
        </w:tc>
      </w:tr>
      <w:tr w:rsidR="00DE4F87" w:rsidRPr="005706EC" w:rsidTr="00DB4B51">
        <w:trPr>
          <w:gridAfter w:val="1"/>
          <w:wAfter w:w="9939" w:type="dxa"/>
          <w:cantSplit/>
        </w:trPr>
        <w:tc>
          <w:tcPr>
            <w:tcW w:w="1514" w:type="dxa"/>
            <w:gridSpan w:val="2"/>
            <w:vMerge/>
            <w:tcBorders>
              <w:top w:val="single" w:sz="16" w:space="0" w:color="000000"/>
              <w:left w:val="single" w:sz="16" w:space="0" w:color="000000"/>
              <w:bottom w:val="nil"/>
              <w:right w:val="nil"/>
            </w:tcBorders>
            <w:shd w:val="clear" w:color="auto" w:fill="FFFFFF"/>
            <w:vAlign w:val="bottom"/>
          </w:tcPr>
          <w:p w:rsidR="00DE4F87" w:rsidRPr="005706EC" w:rsidRDefault="00DE4F87" w:rsidP="00DE4F87">
            <w:pPr>
              <w:autoSpaceDE w:val="0"/>
              <w:autoSpaceDN w:val="0"/>
              <w:adjustRightInd w:val="0"/>
              <w:spacing w:after="0" w:line="240" w:lineRule="auto"/>
              <w:rPr>
                <w:rFonts w:ascii="Arial" w:eastAsiaTheme="minorHAnsi" w:hAnsi="Arial" w:cs="Arial"/>
                <w:color w:val="000000"/>
                <w:sz w:val="18"/>
                <w:szCs w:val="18"/>
                <w:lang w:val="en-US"/>
              </w:rPr>
            </w:pPr>
          </w:p>
        </w:tc>
        <w:tc>
          <w:tcPr>
            <w:tcW w:w="1417" w:type="dxa"/>
            <w:tcBorders>
              <w:left w:val="single" w:sz="16" w:space="0" w:color="000000"/>
              <w:bottom w:val="single" w:sz="16" w:space="0" w:color="000000"/>
            </w:tcBorders>
            <w:shd w:val="clear" w:color="auto" w:fill="FFFFFF"/>
            <w:vAlign w:val="bottom"/>
          </w:tcPr>
          <w:p w:rsidR="00DE4F87" w:rsidRPr="005706EC" w:rsidRDefault="00DE4F87" w:rsidP="00DE4F8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B</w:t>
            </w:r>
          </w:p>
        </w:tc>
        <w:tc>
          <w:tcPr>
            <w:tcW w:w="1418" w:type="dxa"/>
            <w:tcBorders>
              <w:bottom w:val="single" w:sz="16" w:space="0" w:color="000000"/>
            </w:tcBorders>
            <w:shd w:val="clear" w:color="auto" w:fill="FFFFFF"/>
            <w:vAlign w:val="bottom"/>
          </w:tcPr>
          <w:p w:rsidR="00DE4F87" w:rsidRPr="005706EC" w:rsidRDefault="00DE4F87" w:rsidP="00DE4F8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Std. Error</w:t>
            </w:r>
          </w:p>
        </w:tc>
        <w:tc>
          <w:tcPr>
            <w:tcW w:w="1701" w:type="dxa"/>
            <w:tcBorders>
              <w:bottom w:val="single" w:sz="16" w:space="0" w:color="000000"/>
            </w:tcBorders>
            <w:shd w:val="clear" w:color="auto" w:fill="FFFFFF"/>
            <w:vAlign w:val="bottom"/>
          </w:tcPr>
          <w:p w:rsidR="00DE4F87" w:rsidRPr="005706EC" w:rsidRDefault="00DE4F87" w:rsidP="00DE4F87">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Beta</w:t>
            </w:r>
          </w:p>
        </w:tc>
        <w:tc>
          <w:tcPr>
            <w:tcW w:w="1134" w:type="dxa"/>
            <w:vMerge/>
            <w:tcBorders>
              <w:top w:val="single" w:sz="16" w:space="0" w:color="000000"/>
            </w:tcBorders>
            <w:shd w:val="clear" w:color="auto" w:fill="FFFFFF"/>
            <w:vAlign w:val="bottom"/>
          </w:tcPr>
          <w:p w:rsidR="00DE4F87" w:rsidRPr="005706EC" w:rsidRDefault="00DE4F87" w:rsidP="00DE4F87">
            <w:pPr>
              <w:autoSpaceDE w:val="0"/>
              <w:autoSpaceDN w:val="0"/>
              <w:adjustRightInd w:val="0"/>
              <w:spacing w:after="0" w:line="240" w:lineRule="auto"/>
              <w:rPr>
                <w:rFonts w:ascii="Arial" w:eastAsiaTheme="minorHAnsi" w:hAnsi="Arial" w:cs="Arial"/>
                <w:color w:val="000000"/>
                <w:sz w:val="18"/>
                <w:szCs w:val="18"/>
                <w:lang w:val="en-US"/>
              </w:rPr>
            </w:pPr>
          </w:p>
        </w:tc>
        <w:tc>
          <w:tcPr>
            <w:tcW w:w="992" w:type="dxa"/>
            <w:vMerge/>
            <w:tcBorders>
              <w:top w:val="single" w:sz="16" w:space="0" w:color="000000"/>
            </w:tcBorders>
            <w:shd w:val="clear" w:color="auto" w:fill="FFFFFF"/>
            <w:vAlign w:val="bottom"/>
          </w:tcPr>
          <w:p w:rsidR="00DE4F87" w:rsidRPr="005706EC" w:rsidRDefault="00DE4F87" w:rsidP="00DE4F87">
            <w:pPr>
              <w:autoSpaceDE w:val="0"/>
              <w:autoSpaceDN w:val="0"/>
              <w:adjustRightInd w:val="0"/>
              <w:spacing w:after="0" w:line="240" w:lineRule="auto"/>
              <w:rPr>
                <w:rFonts w:ascii="Arial" w:eastAsiaTheme="minorHAnsi" w:hAnsi="Arial" w:cs="Arial"/>
                <w:color w:val="000000"/>
                <w:sz w:val="18"/>
                <w:szCs w:val="18"/>
                <w:lang w:val="en-US"/>
              </w:rPr>
            </w:pPr>
          </w:p>
        </w:tc>
      </w:tr>
      <w:tr w:rsidR="00DE4F87" w:rsidRPr="005706EC" w:rsidTr="00DB4B51">
        <w:trPr>
          <w:gridAfter w:val="1"/>
          <w:wAfter w:w="9939" w:type="dxa"/>
          <w:cantSplit/>
        </w:trPr>
        <w:tc>
          <w:tcPr>
            <w:tcW w:w="360" w:type="dxa"/>
            <w:vMerge w:val="restart"/>
            <w:tcBorders>
              <w:top w:val="single" w:sz="16" w:space="0" w:color="000000"/>
              <w:left w:val="single" w:sz="16" w:space="0" w:color="000000"/>
              <w:bottom w:val="single" w:sz="16" w:space="0" w:color="000000"/>
              <w:right w:val="nil"/>
            </w:tcBorders>
            <w:shd w:val="clear" w:color="auto" w:fill="FFFFFF"/>
          </w:tcPr>
          <w:p w:rsidR="00DE4F87" w:rsidRPr="005706EC" w:rsidRDefault="00DE4F87" w:rsidP="00DE4F8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1</w:t>
            </w:r>
          </w:p>
        </w:tc>
        <w:tc>
          <w:tcPr>
            <w:tcW w:w="1154" w:type="dxa"/>
            <w:tcBorders>
              <w:top w:val="single" w:sz="16" w:space="0" w:color="000000"/>
              <w:left w:val="nil"/>
              <w:bottom w:val="nil"/>
              <w:right w:val="single" w:sz="16" w:space="0" w:color="000000"/>
            </w:tcBorders>
            <w:shd w:val="clear" w:color="auto" w:fill="FFFFFF"/>
          </w:tcPr>
          <w:p w:rsidR="00DE4F87" w:rsidRPr="005706EC" w:rsidRDefault="00DE4F87" w:rsidP="00DB4B51">
            <w:pPr>
              <w:autoSpaceDE w:val="0"/>
              <w:autoSpaceDN w:val="0"/>
              <w:adjustRightInd w:val="0"/>
              <w:spacing w:after="0" w:line="320" w:lineRule="atLeast"/>
              <w:ind w:right="60"/>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(Constant)</w:t>
            </w:r>
          </w:p>
        </w:tc>
        <w:tc>
          <w:tcPr>
            <w:tcW w:w="1417" w:type="dxa"/>
            <w:tcBorders>
              <w:top w:val="single" w:sz="16" w:space="0" w:color="000000"/>
              <w:left w:val="single" w:sz="16" w:space="0" w:color="000000"/>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7,867</w:t>
            </w:r>
          </w:p>
        </w:tc>
        <w:tc>
          <w:tcPr>
            <w:tcW w:w="1418" w:type="dxa"/>
            <w:tcBorders>
              <w:top w:val="single" w:sz="16" w:space="0" w:color="000000"/>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,610</w:t>
            </w:r>
          </w:p>
        </w:tc>
        <w:tc>
          <w:tcPr>
            <w:tcW w:w="1701" w:type="dxa"/>
            <w:tcBorders>
              <w:top w:val="single" w:sz="16" w:space="0" w:color="000000"/>
              <w:bottom w:val="nil"/>
            </w:tcBorders>
            <w:shd w:val="clear" w:color="auto" w:fill="FFFFFF"/>
            <w:vAlign w:val="center"/>
          </w:tcPr>
          <w:p w:rsidR="00DE4F87" w:rsidRPr="005706EC" w:rsidRDefault="00DE4F87" w:rsidP="00DE4F87">
            <w:pPr>
              <w:autoSpaceDE w:val="0"/>
              <w:autoSpaceDN w:val="0"/>
              <w:adjustRightInd w:val="0"/>
              <w:spacing w:after="0" w:line="240" w:lineRule="auto"/>
              <w:rPr>
                <w:rFonts w:ascii="Times New Roman" w:eastAsiaTheme="minorHAnsi" w:hAnsi="Times New Roman"/>
                <w:sz w:val="24"/>
                <w:szCs w:val="24"/>
                <w:lang w:val="en-US"/>
              </w:rPr>
            </w:pPr>
          </w:p>
        </w:tc>
        <w:tc>
          <w:tcPr>
            <w:tcW w:w="1134" w:type="dxa"/>
            <w:tcBorders>
              <w:top w:val="single" w:sz="16" w:space="0" w:color="000000"/>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12,896</w:t>
            </w:r>
          </w:p>
        </w:tc>
        <w:tc>
          <w:tcPr>
            <w:tcW w:w="992" w:type="dxa"/>
            <w:tcBorders>
              <w:top w:val="single" w:sz="16" w:space="0" w:color="000000"/>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,000</w:t>
            </w:r>
          </w:p>
        </w:tc>
      </w:tr>
      <w:tr w:rsidR="00DE4F87" w:rsidRPr="005706EC" w:rsidTr="00DB4B51">
        <w:trPr>
          <w:gridAfter w:val="1"/>
          <w:wAfter w:w="9939" w:type="dxa"/>
          <w:cantSplit/>
        </w:trPr>
        <w:tc>
          <w:tcPr>
            <w:tcW w:w="360" w:type="dxa"/>
            <w:vMerge/>
            <w:tcBorders>
              <w:top w:val="single" w:sz="16" w:space="0" w:color="000000"/>
              <w:left w:val="single" w:sz="16" w:space="0" w:color="000000"/>
              <w:bottom w:val="single" w:sz="16" w:space="0" w:color="000000"/>
              <w:right w:val="nil"/>
            </w:tcBorders>
            <w:shd w:val="clear" w:color="auto" w:fill="FFFFFF"/>
          </w:tcPr>
          <w:p w:rsidR="00DE4F87" w:rsidRPr="005706EC" w:rsidRDefault="00DE4F87" w:rsidP="00DE4F87">
            <w:pPr>
              <w:autoSpaceDE w:val="0"/>
              <w:autoSpaceDN w:val="0"/>
              <w:adjustRightInd w:val="0"/>
              <w:spacing w:after="0" w:line="240" w:lineRule="auto"/>
              <w:rPr>
                <w:rFonts w:ascii="Times New Roman" w:eastAsiaTheme="minorHAnsi" w:hAnsi="Times New Roman"/>
                <w:sz w:val="24"/>
                <w:szCs w:val="24"/>
                <w:lang w:val="en-US"/>
              </w:rPr>
            </w:pPr>
          </w:p>
        </w:tc>
        <w:tc>
          <w:tcPr>
            <w:tcW w:w="1154" w:type="dxa"/>
            <w:tcBorders>
              <w:top w:val="nil"/>
              <w:left w:val="nil"/>
              <w:bottom w:val="nil"/>
              <w:right w:val="single" w:sz="16" w:space="0" w:color="000000"/>
            </w:tcBorders>
            <w:shd w:val="clear" w:color="auto" w:fill="FFFFFF"/>
          </w:tcPr>
          <w:p w:rsidR="00DE4F87" w:rsidRPr="005706EC" w:rsidRDefault="00DE4F87" w:rsidP="00DE4F8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CAR</w:t>
            </w:r>
          </w:p>
        </w:tc>
        <w:tc>
          <w:tcPr>
            <w:tcW w:w="1417" w:type="dxa"/>
            <w:tcBorders>
              <w:top w:val="nil"/>
              <w:left w:val="single" w:sz="16" w:space="0" w:color="000000"/>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,014</w:t>
            </w:r>
          </w:p>
        </w:tc>
        <w:tc>
          <w:tcPr>
            <w:tcW w:w="1418" w:type="dxa"/>
            <w:tcBorders>
              <w:top w:val="nil"/>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,026</w:t>
            </w:r>
          </w:p>
        </w:tc>
        <w:tc>
          <w:tcPr>
            <w:tcW w:w="1701" w:type="dxa"/>
            <w:tcBorders>
              <w:top w:val="nil"/>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,130</w:t>
            </w:r>
          </w:p>
        </w:tc>
        <w:tc>
          <w:tcPr>
            <w:tcW w:w="1134" w:type="dxa"/>
            <w:tcBorders>
              <w:top w:val="nil"/>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,530</w:t>
            </w:r>
          </w:p>
        </w:tc>
        <w:tc>
          <w:tcPr>
            <w:tcW w:w="992" w:type="dxa"/>
            <w:tcBorders>
              <w:top w:val="nil"/>
              <w:bottom w:val="nil"/>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,609</w:t>
            </w:r>
          </w:p>
        </w:tc>
      </w:tr>
      <w:tr w:rsidR="00DE4F87" w:rsidRPr="005706EC" w:rsidTr="00DB4B51">
        <w:trPr>
          <w:gridAfter w:val="1"/>
          <w:wAfter w:w="9939" w:type="dxa"/>
          <w:cantSplit/>
        </w:trPr>
        <w:tc>
          <w:tcPr>
            <w:tcW w:w="360" w:type="dxa"/>
            <w:vMerge/>
            <w:tcBorders>
              <w:top w:val="single" w:sz="16" w:space="0" w:color="000000"/>
              <w:left w:val="single" w:sz="16" w:space="0" w:color="000000"/>
              <w:bottom w:val="single" w:sz="16" w:space="0" w:color="000000"/>
              <w:right w:val="nil"/>
            </w:tcBorders>
            <w:shd w:val="clear" w:color="auto" w:fill="FFFFFF"/>
          </w:tcPr>
          <w:p w:rsidR="00DE4F87" w:rsidRPr="005706EC" w:rsidRDefault="00DE4F87" w:rsidP="00DE4F87">
            <w:pPr>
              <w:autoSpaceDE w:val="0"/>
              <w:autoSpaceDN w:val="0"/>
              <w:adjustRightInd w:val="0"/>
              <w:spacing w:after="0" w:line="240" w:lineRule="auto"/>
              <w:rPr>
                <w:rFonts w:ascii="Arial" w:eastAsiaTheme="minorHAnsi" w:hAnsi="Arial" w:cs="Arial"/>
                <w:color w:val="000000"/>
                <w:sz w:val="18"/>
                <w:szCs w:val="18"/>
                <w:lang w:val="en-US"/>
              </w:rPr>
            </w:pPr>
          </w:p>
        </w:tc>
        <w:tc>
          <w:tcPr>
            <w:tcW w:w="1154" w:type="dxa"/>
            <w:tcBorders>
              <w:top w:val="nil"/>
              <w:left w:val="nil"/>
              <w:bottom w:val="single" w:sz="16" w:space="0" w:color="000000"/>
              <w:right w:val="single" w:sz="16" w:space="0" w:color="000000"/>
            </w:tcBorders>
            <w:shd w:val="clear" w:color="auto" w:fill="FFFFFF"/>
          </w:tcPr>
          <w:p w:rsidR="00DE4F87" w:rsidRPr="005706EC" w:rsidRDefault="00DE4F87" w:rsidP="00DE4F8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BI RATE</w:t>
            </w:r>
          </w:p>
        </w:tc>
        <w:tc>
          <w:tcPr>
            <w:tcW w:w="1417" w:type="dxa"/>
            <w:tcBorders>
              <w:top w:val="nil"/>
              <w:left w:val="single" w:sz="16" w:space="0" w:color="000000"/>
              <w:bottom w:val="single" w:sz="16" w:space="0" w:color="000000"/>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-,093</w:t>
            </w:r>
          </w:p>
        </w:tc>
        <w:tc>
          <w:tcPr>
            <w:tcW w:w="1418" w:type="dxa"/>
            <w:tcBorders>
              <w:top w:val="nil"/>
              <w:bottom w:val="single" w:sz="16" w:space="0" w:color="000000"/>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,034</w:t>
            </w:r>
          </w:p>
        </w:tc>
        <w:tc>
          <w:tcPr>
            <w:tcW w:w="1701" w:type="dxa"/>
            <w:tcBorders>
              <w:top w:val="nil"/>
              <w:bottom w:val="single" w:sz="16" w:space="0" w:color="000000"/>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-,673</w:t>
            </w:r>
          </w:p>
        </w:tc>
        <w:tc>
          <w:tcPr>
            <w:tcW w:w="1134" w:type="dxa"/>
            <w:tcBorders>
              <w:top w:val="nil"/>
              <w:bottom w:val="single" w:sz="16" w:space="0" w:color="000000"/>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-2,740</w:t>
            </w:r>
          </w:p>
        </w:tc>
        <w:tc>
          <w:tcPr>
            <w:tcW w:w="992" w:type="dxa"/>
            <w:tcBorders>
              <w:top w:val="nil"/>
              <w:bottom w:val="single" w:sz="16" w:space="0" w:color="000000"/>
            </w:tcBorders>
            <w:shd w:val="clear" w:color="auto" w:fill="FFFFFF"/>
            <w:vAlign w:val="center"/>
          </w:tcPr>
          <w:p w:rsidR="00DE4F87" w:rsidRPr="005706EC" w:rsidRDefault="00DE4F87" w:rsidP="00DE4F87">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,023</w:t>
            </w:r>
          </w:p>
        </w:tc>
      </w:tr>
      <w:tr w:rsidR="00DE4F87" w:rsidRPr="005706EC" w:rsidTr="00DB4B51">
        <w:trPr>
          <w:cantSplit/>
        </w:trPr>
        <w:tc>
          <w:tcPr>
            <w:tcW w:w="18115" w:type="dxa"/>
            <w:gridSpan w:val="8"/>
            <w:tcBorders>
              <w:top w:val="nil"/>
              <w:left w:val="nil"/>
              <w:bottom w:val="nil"/>
              <w:right w:val="nil"/>
            </w:tcBorders>
            <w:shd w:val="clear" w:color="auto" w:fill="FFFFFF"/>
          </w:tcPr>
          <w:p w:rsidR="00DE4F87" w:rsidRPr="005706EC" w:rsidRDefault="00DE4F87" w:rsidP="00DE4F87">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06EC">
              <w:rPr>
                <w:rFonts w:ascii="Arial" w:eastAsiaTheme="minorHAnsi" w:hAnsi="Arial" w:cs="Arial"/>
                <w:color w:val="000000"/>
                <w:sz w:val="18"/>
                <w:szCs w:val="18"/>
                <w:lang w:val="en-US"/>
              </w:rPr>
              <w:t>a. Dependent Variable: KPR</w:t>
            </w:r>
          </w:p>
        </w:tc>
      </w:tr>
    </w:tbl>
    <w:p w:rsidR="008F5DE0" w:rsidRDefault="00DE4F87" w:rsidP="008F5DE0">
      <w:pPr>
        <w:autoSpaceDE w:val="0"/>
        <w:autoSpaceDN w:val="0"/>
        <w:adjustRightInd w:val="0"/>
        <w:spacing w:after="0" w:line="240" w:lineRule="auto"/>
        <w:jc w:val="center"/>
        <w:rPr>
          <w:rFonts w:ascii="Times New Roman" w:eastAsiaTheme="minorHAnsi" w:hAnsi="Times New Roman"/>
          <w:b/>
          <w:sz w:val="24"/>
          <w:szCs w:val="24"/>
          <w:lang w:val="en-US"/>
        </w:rPr>
      </w:pPr>
      <w:r>
        <w:rPr>
          <w:rFonts w:ascii="Times New Roman" w:eastAsiaTheme="minorHAnsi" w:hAnsi="Times New Roman"/>
          <w:b/>
          <w:sz w:val="24"/>
          <w:szCs w:val="24"/>
          <w:lang w:val="en-US"/>
        </w:rPr>
        <w:t xml:space="preserve">            </w:t>
      </w:r>
    </w:p>
    <w:p w:rsidR="00DE4F87" w:rsidRDefault="008F5DE0" w:rsidP="008F5DE0">
      <w:pPr>
        <w:autoSpaceDE w:val="0"/>
        <w:autoSpaceDN w:val="0"/>
        <w:adjustRightInd w:val="0"/>
        <w:spacing w:after="0" w:line="240" w:lineRule="auto"/>
        <w:jc w:val="center"/>
        <w:rPr>
          <w:rFonts w:ascii="Times New Roman" w:eastAsiaTheme="minorHAnsi" w:hAnsi="Times New Roman"/>
          <w:b/>
          <w:sz w:val="24"/>
          <w:szCs w:val="24"/>
          <w:lang w:val="en-US"/>
        </w:rPr>
      </w:pPr>
      <w:r>
        <w:rPr>
          <w:rFonts w:ascii="Times New Roman" w:eastAsiaTheme="minorHAnsi" w:hAnsi="Times New Roman"/>
          <w:b/>
          <w:sz w:val="24"/>
          <w:szCs w:val="24"/>
          <w:lang w:val="en-US"/>
        </w:rPr>
        <w:t xml:space="preserve">         </w:t>
      </w:r>
      <w:r w:rsidR="00DE4F87" w:rsidRPr="00E2321D">
        <w:rPr>
          <w:rFonts w:ascii="Times New Roman" w:eastAsiaTheme="minorHAnsi" w:hAnsi="Times New Roman"/>
          <w:b/>
          <w:sz w:val="24"/>
          <w:szCs w:val="24"/>
          <w:lang w:val="en-US"/>
        </w:rPr>
        <w:t>Sumber : Data Sekunder  yang Diolah Menggunakan SPSS 20.0, 2015</w:t>
      </w:r>
    </w:p>
    <w:p w:rsidR="008F5DE0" w:rsidRDefault="008F5DE0" w:rsidP="008F5DE0">
      <w:pPr>
        <w:autoSpaceDE w:val="0"/>
        <w:autoSpaceDN w:val="0"/>
        <w:adjustRightInd w:val="0"/>
        <w:spacing w:after="0" w:line="240" w:lineRule="auto"/>
        <w:ind w:firstLine="720"/>
        <w:jc w:val="both"/>
        <w:rPr>
          <w:rFonts w:ascii="Times New Roman" w:eastAsiaTheme="minorHAnsi" w:hAnsi="Times New Roman"/>
          <w:sz w:val="24"/>
          <w:szCs w:val="24"/>
          <w:lang w:val="en-US"/>
        </w:rPr>
      </w:pPr>
    </w:p>
    <w:p w:rsidR="00DE4F87" w:rsidRDefault="00DE4F87" w:rsidP="008F5DE0">
      <w:pPr>
        <w:autoSpaceDE w:val="0"/>
        <w:autoSpaceDN w:val="0"/>
        <w:adjustRightInd w:val="0"/>
        <w:spacing w:after="0" w:line="480" w:lineRule="auto"/>
        <w:ind w:firstLine="720"/>
        <w:jc w:val="both"/>
        <w:rPr>
          <w:rFonts w:ascii="Times New Roman" w:eastAsiaTheme="minorHAnsi" w:hAnsi="Times New Roman"/>
          <w:sz w:val="24"/>
          <w:szCs w:val="24"/>
          <w:lang w:val="en-US"/>
        </w:rPr>
      </w:pPr>
      <w:r>
        <w:rPr>
          <w:rFonts w:ascii="Times New Roman" w:eastAsiaTheme="minorHAnsi" w:hAnsi="Times New Roman"/>
          <w:sz w:val="24"/>
          <w:szCs w:val="24"/>
          <w:lang w:val="en-US"/>
        </w:rPr>
        <w:t>Hasil pengolahan data untuk regresi linear berganda dengan menggunakan program SP</w:t>
      </w:r>
      <w:r w:rsidR="006146B5">
        <w:rPr>
          <w:rFonts w:ascii="Times New Roman" w:eastAsiaTheme="minorHAnsi" w:hAnsi="Times New Roman"/>
          <w:sz w:val="24"/>
          <w:szCs w:val="24"/>
          <w:lang w:val="en-US"/>
        </w:rPr>
        <w:t xml:space="preserve">SS 20.0 dapat dilihat pada Tabel </w:t>
      </w:r>
      <w:r>
        <w:rPr>
          <w:rFonts w:ascii="Times New Roman" w:eastAsiaTheme="minorHAnsi" w:hAnsi="Times New Roman"/>
          <w:sz w:val="24"/>
          <w:szCs w:val="24"/>
          <w:lang w:val="en-US"/>
        </w:rPr>
        <w:t>4.5 dan dapat disusun persamaan regresi linear berganda sebagai berikut:</w:t>
      </w:r>
    </w:p>
    <w:p w:rsidR="00DE4F87" w:rsidRPr="007044A9" w:rsidRDefault="00DE4F87" w:rsidP="00DE4F87">
      <w:pPr>
        <w:autoSpaceDE w:val="0"/>
        <w:autoSpaceDN w:val="0"/>
        <w:adjustRightInd w:val="0"/>
        <w:spacing w:after="0" w:line="480" w:lineRule="auto"/>
        <w:ind w:firstLine="720"/>
        <w:jc w:val="center"/>
        <w:rPr>
          <w:rFonts w:ascii="Times New Roman" w:eastAsiaTheme="minorEastAsia" w:hAnsi="Times New Roman"/>
          <w:b/>
          <w:sz w:val="24"/>
          <w:szCs w:val="24"/>
          <w:vertAlign w:val="subscript"/>
          <w:lang w:val="en-US"/>
        </w:rPr>
      </w:pPr>
      <w:r w:rsidRPr="00DE4F87">
        <w:rPr>
          <w:rFonts w:ascii="Times New Roman" w:eastAsiaTheme="minorHAnsi" w:hAnsi="Times New Roman"/>
          <w:b/>
          <w:sz w:val="24"/>
          <w:szCs w:val="24"/>
          <w:lang w:val="en-US"/>
        </w:rPr>
        <w:t xml:space="preserve">Y = 7,867 + 0,014 </w:t>
      </w:r>
      <m:oMath>
        <m:sSub>
          <m:sSubPr>
            <m:ctrlPr>
              <w:rPr>
                <w:rFonts w:ascii="Cambria Math" w:eastAsiaTheme="minorHAnsi" w:hAnsi="Times New Roman"/>
                <w:b/>
                <w:sz w:val="24"/>
                <w:szCs w:val="24"/>
                <w:lang w:val="en-US"/>
              </w:rPr>
            </m:ctrlPr>
          </m:sSubPr>
          <m:e>
            <m:r>
              <m:rPr>
                <m:sty m:val="b"/>
              </m:rPr>
              <w:rPr>
                <w:rFonts w:ascii="Cambria Math" w:eastAsiaTheme="minorHAnsi" w:hAnsi="Times New Roman"/>
                <w:sz w:val="24"/>
                <w:szCs w:val="24"/>
                <w:lang w:val="en-US"/>
              </w:rPr>
              <m:t>X</m:t>
            </m:r>
          </m:e>
          <m:sub>
            <m:r>
              <m:rPr>
                <m:sty m:val="b"/>
              </m:rPr>
              <w:rPr>
                <w:rFonts w:ascii="Cambria Math" w:eastAsiaTheme="minorHAnsi" w:hAnsi="Times New Roman"/>
                <w:sz w:val="24"/>
                <w:szCs w:val="24"/>
                <w:lang w:val="en-US"/>
              </w:rPr>
              <m:t>1</m:t>
            </m:r>
          </m:sub>
        </m:sSub>
      </m:oMath>
      <w:r w:rsidR="00213381">
        <w:rPr>
          <w:rFonts w:ascii="Times New Roman" w:eastAsiaTheme="minorEastAsia" w:hAnsi="Times New Roman"/>
          <w:b/>
          <w:sz w:val="24"/>
          <w:szCs w:val="24"/>
          <w:lang w:val="en-US"/>
        </w:rPr>
        <w:t xml:space="preserve"> </w:t>
      </w:r>
      <w:r w:rsidR="00213381" w:rsidRPr="00213381">
        <w:rPr>
          <w:rFonts w:ascii="Times New Roman" w:eastAsiaTheme="minorEastAsia" w:hAnsi="Times New Roman"/>
          <w:b/>
          <w:sz w:val="24"/>
          <w:szCs w:val="24"/>
          <w:lang w:val="en-US"/>
        </w:rPr>
        <w:t>+</w:t>
      </w:r>
      <w:r w:rsidR="00213381">
        <w:rPr>
          <w:rFonts w:ascii="Times New Roman" w:eastAsiaTheme="minorEastAsia" w:hAnsi="Times New Roman"/>
          <w:b/>
          <w:sz w:val="24"/>
          <w:szCs w:val="24"/>
          <w:lang w:val="en-US"/>
        </w:rPr>
        <w:t xml:space="preserve"> (</w:t>
      </w:r>
      <w:r w:rsidR="000936AA">
        <w:rPr>
          <w:rFonts w:ascii="Times New Roman" w:eastAsiaTheme="minorEastAsia" w:hAnsi="Times New Roman"/>
          <w:b/>
          <w:sz w:val="24"/>
          <w:szCs w:val="24"/>
          <w:lang w:val="en-US"/>
        </w:rPr>
        <w:t>-</w:t>
      </w:r>
      <w:r w:rsidRPr="00DE4F87">
        <w:rPr>
          <w:rFonts w:ascii="Times New Roman" w:eastAsiaTheme="minorEastAsia" w:hAnsi="Times New Roman"/>
          <w:b/>
          <w:sz w:val="24"/>
          <w:szCs w:val="24"/>
          <w:lang w:val="en-US"/>
        </w:rPr>
        <w:t>0,093</w:t>
      </w:r>
      <w:r w:rsidR="00213381">
        <w:rPr>
          <w:rFonts w:ascii="Times New Roman" w:eastAsiaTheme="minorEastAsia" w:hAnsi="Times New Roman"/>
          <w:b/>
          <w:sz w:val="24"/>
          <w:szCs w:val="24"/>
          <w:lang w:val="en-US"/>
        </w:rPr>
        <w:t>)</w:t>
      </w:r>
      <w:r w:rsidR="007044A9">
        <w:rPr>
          <w:rFonts w:ascii="Times New Roman" w:eastAsiaTheme="minorEastAsia" w:hAnsi="Times New Roman"/>
          <w:b/>
          <w:sz w:val="24"/>
          <w:szCs w:val="24"/>
          <w:lang w:val="en-US"/>
        </w:rPr>
        <w:t xml:space="preserve"> X</w:t>
      </w:r>
      <w:r w:rsidR="007044A9">
        <w:rPr>
          <w:rFonts w:ascii="Times New Roman" w:eastAsiaTheme="minorEastAsia" w:hAnsi="Times New Roman"/>
          <w:b/>
          <w:sz w:val="24"/>
          <w:szCs w:val="24"/>
          <w:vertAlign w:val="subscript"/>
          <w:lang w:val="en-US"/>
        </w:rPr>
        <w:t>2</w:t>
      </w:r>
    </w:p>
    <w:p w:rsidR="00DE4F87" w:rsidRDefault="00DE4F87" w:rsidP="00DB4B51">
      <w:pPr>
        <w:autoSpaceDE w:val="0"/>
        <w:autoSpaceDN w:val="0"/>
        <w:adjustRightInd w:val="0"/>
        <w:spacing w:after="0" w:line="480" w:lineRule="auto"/>
        <w:ind w:firstLine="720"/>
        <w:jc w:val="both"/>
        <w:rPr>
          <w:rFonts w:ascii="Times New Roman" w:eastAsiaTheme="minorEastAsia" w:hAnsi="Times New Roman"/>
          <w:sz w:val="24"/>
          <w:szCs w:val="24"/>
          <w:lang w:val="en-US"/>
        </w:rPr>
      </w:pPr>
      <w:r>
        <w:rPr>
          <w:rFonts w:ascii="Times New Roman" w:eastAsiaTheme="minorEastAsia" w:hAnsi="Times New Roman"/>
          <w:sz w:val="24"/>
          <w:szCs w:val="24"/>
          <w:lang w:val="en-US"/>
        </w:rPr>
        <w:t>Dimana :</w:t>
      </w:r>
    </w:p>
    <w:p w:rsidR="00DE4F87" w:rsidRDefault="00DB4B51" w:rsidP="00DB4B51">
      <w:pPr>
        <w:autoSpaceDE w:val="0"/>
        <w:autoSpaceDN w:val="0"/>
        <w:adjustRightInd w:val="0"/>
        <w:spacing w:after="0" w:line="480" w:lineRule="auto"/>
        <w:ind w:firstLine="709"/>
        <w:jc w:val="both"/>
        <w:rPr>
          <w:rFonts w:ascii="Times New Roman" w:eastAsiaTheme="minorEastAsia" w:hAnsi="Times New Roman"/>
          <w:sz w:val="24"/>
          <w:szCs w:val="24"/>
          <w:lang w:val="en-US"/>
        </w:rPr>
      </w:pPr>
      <w:r>
        <w:rPr>
          <w:rFonts w:ascii="Times New Roman" w:eastAsiaTheme="minorEastAsia" w:hAnsi="Times New Roman"/>
          <w:sz w:val="24"/>
          <w:szCs w:val="24"/>
          <w:lang w:val="en-US"/>
        </w:rPr>
        <w:t xml:space="preserve">Y   </w:t>
      </w:r>
      <w:r w:rsidR="00DE4F87">
        <w:rPr>
          <w:rFonts w:ascii="Times New Roman" w:eastAsiaTheme="minorEastAsia" w:hAnsi="Times New Roman"/>
          <w:sz w:val="24"/>
          <w:szCs w:val="24"/>
          <w:lang w:val="en-US"/>
        </w:rPr>
        <w:t>= Penyaluran Kredit Pemilikan Rumah (KPR)</w:t>
      </w:r>
    </w:p>
    <w:p w:rsidR="00DE4F87" w:rsidRDefault="00DE4F87" w:rsidP="00DB4B51">
      <w:pPr>
        <w:autoSpaceDE w:val="0"/>
        <w:autoSpaceDN w:val="0"/>
        <w:adjustRightInd w:val="0"/>
        <w:spacing w:after="0" w:line="480" w:lineRule="auto"/>
        <w:ind w:firstLine="720"/>
        <w:jc w:val="both"/>
        <w:rPr>
          <w:rFonts w:ascii="Times New Roman" w:eastAsiaTheme="minorEastAsia" w:hAnsi="Times New Roman"/>
          <w:sz w:val="24"/>
          <w:szCs w:val="24"/>
          <w:lang w:val="en-US"/>
        </w:rPr>
      </w:pPr>
      <w:r>
        <w:rPr>
          <w:rFonts w:ascii="Times New Roman" w:eastAsiaTheme="minorEastAsia" w:hAnsi="Times New Roman"/>
          <w:b/>
          <w:sz w:val="24"/>
          <w:szCs w:val="24"/>
          <w:lang w:val="en-US"/>
        </w:rPr>
        <w:t xml:space="preserve"> </w:t>
      </w:r>
      <m:oMath>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X</m:t>
            </m:r>
          </m:e>
          <m:sub>
            <m:r>
              <m:rPr>
                <m:sty m:val="p"/>
              </m:rPr>
              <w:rPr>
                <w:rFonts w:ascii="Cambria Math" w:eastAsiaTheme="minorHAnsi" w:hAnsi="Times New Roman"/>
                <w:sz w:val="24"/>
                <w:szCs w:val="24"/>
                <w:lang w:val="en-US"/>
              </w:rPr>
              <m:t>1</m:t>
            </m:r>
          </m:sub>
        </m:sSub>
      </m:oMath>
      <w:r w:rsidRPr="00B9052D">
        <w:rPr>
          <w:rFonts w:ascii="Times New Roman" w:eastAsiaTheme="minorEastAsia" w:hAnsi="Times New Roman"/>
          <w:sz w:val="24"/>
          <w:szCs w:val="24"/>
          <w:lang w:val="en-US"/>
        </w:rPr>
        <w:t xml:space="preserve"> = </w:t>
      </w:r>
      <w:r w:rsidR="00B9052D" w:rsidRPr="00B9052D">
        <w:rPr>
          <w:rFonts w:ascii="Times New Roman" w:eastAsiaTheme="minorEastAsia" w:hAnsi="Times New Roman"/>
          <w:i/>
          <w:sz w:val="24"/>
          <w:szCs w:val="24"/>
          <w:lang w:val="en-US"/>
        </w:rPr>
        <w:t>Capital Adequacy Ratio</w:t>
      </w:r>
      <w:r w:rsidR="00B9052D" w:rsidRPr="00B9052D">
        <w:rPr>
          <w:rFonts w:ascii="Times New Roman" w:eastAsiaTheme="minorEastAsia" w:hAnsi="Times New Roman"/>
          <w:sz w:val="24"/>
          <w:szCs w:val="24"/>
          <w:lang w:val="en-US"/>
        </w:rPr>
        <w:t xml:space="preserve"> (CAR)</w:t>
      </w:r>
    </w:p>
    <w:p w:rsidR="00B9052D" w:rsidRDefault="00D55C5B" w:rsidP="00DB4B51">
      <w:pPr>
        <w:autoSpaceDE w:val="0"/>
        <w:autoSpaceDN w:val="0"/>
        <w:adjustRightInd w:val="0"/>
        <w:spacing w:after="0" w:line="480" w:lineRule="auto"/>
        <w:ind w:firstLine="720"/>
        <w:jc w:val="both"/>
        <w:rPr>
          <w:rFonts w:ascii="Times New Roman" w:eastAsiaTheme="minorEastAsia" w:hAnsi="Times New Roman"/>
          <w:i/>
          <w:sz w:val="24"/>
          <w:szCs w:val="24"/>
          <w:lang w:val="en-US"/>
        </w:rPr>
      </w:pPr>
      <m:oMath>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 xml:space="preserve"> X</m:t>
            </m:r>
          </m:e>
          <m:sub>
            <m:r>
              <m:rPr>
                <m:sty m:val="p"/>
              </m:rPr>
              <w:rPr>
                <w:rFonts w:ascii="Cambria Math" w:eastAsiaTheme="minorHAnsi" w:hAnsi="Times New Roman"/>
                <w:sz w:val="24"/>
                <w:szCs w:val="24"/>
                <w:lang w:val="en-US"/>
              </w:rPr>
              <m:t>2</m:t>
            </m:r>
          </m:sub>
        </m:sSub>
        <m:r>
          <m:rPr>
            <m:sty m:val="p"/>
          </m:rPr>
          <w:rPr>
            <w:rFonts w:ascii="Cambria Math" w:eastAsiaTheme="minorHAnsi" w:hAnsi="Times New Roman"/>
            <w:sz w:val="24"/>
            <w:szCs w:val="24"/>
            <w:lang w:val="en-US"/>
          </w:rPr>
          <m:t xml:space="preserve"> </m:t>
        </m:r>
      </m:oMath>
      <w:r w:rsidR="00B9052D">
        <w:rPr>
          <w:rFonts w:ascii="Times New Roman" w:eastAsiaTheme="minorEastAsia" w:hAnsi="Times New Roman"/>
          <w:sz w:val="24"/>
          <w:szCs w:val="24"/>
          <w:lang w:val="en-US"/>
        </w:rPr>
        <w:t xml:space="preserve">= BI </w:t>
      </w:r>
      <w:r w:rsidR="00B9052D" w:rsidRPr="00B9052D">
        <w:rPr>
          <w:rFonts w:ascii="Times New Roman" w:eastAsiaTheme="minorEastAsia" w:hAnsi="Times New Roman"/>
          <w:i/>
          <w:sz w:val="24"/>
          <w:szCs w:val="24"/>
          <w:lang w:val="en-US"/>
        </w:rPr>
        <w:t>Rate</w:t>
      </w:r>
      <w:r w:rsidR="00B9052D">
        <w:rPr>
          <w:rFonts w:ascii="Times New Roman" w:eastAsiaTheme="minorEastAsia" w:hAnsi="Times New Roman"/>
          <w:i/>
          <w:sz w:val="24"/>
          <w:szCs w:val="24"/>
          <w:lang w:val="en-US"/>
        </w:rPr>
        <w:t xml:space="preserve"> </w:t>
      </w:r>
    </w:p>
    <w:p w:rsidR="00B9052D" w:rsidRDefault="00B9052D" w:rsidP="00DB4B51">
      <w:pPr>
        <w:autoSpaceDE w:val="0"/>
        <w:autoSpaceDN w:val="0"/>
        <w:adjustRightInd w:val="0"/>
        <w:spacing w:after="0" w:line="480" w:lineRule="auto"/>
        <w:ind w:firstLine="720"/>
        <w:jc w:val="both"/>
        <w:rPr>
          <w:rFonts w:ascii="Times New Roman" w:eastAsiaTheme="minorEastAsia" w:hAnsi="Times New Roman"/>
          <w:sz w:val="24"/>
          <w:szCs w:val="24"/>
          <w:lang w:val="en-US"/>
        </w:rPr>
      </w:pPr>
      <w:r>
        <w:rPr>
          <w:rFonts w:ascii="Times New Roman" w:eastAsiaTheme="minorEastAsia" w:hAnsi="Times New Roman"/>
          <w:sz w:val="24"/>
          <w:szCs w:val="24"/>
          <w:lang w:val="en-US"/>
        </w:rPr>
        <w:t>Dari persamaan tersebut dapat diuraikan sebagai berikut:</w:t>
      </w:r>
    </w:p>
    <w:p w:rsidR="00B9052D" w:rsidRDefault="00B9052D" w:rsidP="00DB4B51">
      <w:pPr>
        <w:pStyle w:val="ListParagraph"/>
        <w:numPr>
          <w:ilvl w:val="0"/>
          <w:numId w:val="8"/>
        </w:numPr>
        <w:autoSpaceDE w:val="0"/>
        <w:autoSpaceDN w:val="0"/>
        <w:adjustRightInd w:val="0"/>
        <w:spacing w:after="0" w:line="480" w:lineRule="auto"/>
        <w:jc w:val="both"/>
        <w:rPr>
          <w:rFonts w:ascii="Times New Roman" w:eastAsiaTheme="minorEastAsia" w:hAnsi="Times New Roman"/>
          <w:sz w:val="24"/>
          <w:szCs w:val="24"/>
          <w:lang w:val="en-US"/>
        </w:rPr>
      </w:pPr>
      <w:r>
        <w:rPr>
          <w:rFonts w:ascii="Times New Roman" w:eastAsiaTheme="minorEastAsia" w:hAnsi="Times New Roman"/>
          <w:sz w:val="24"/>
          <w:szCs w:val="24"/>
          <w:lang w:val="en-US"/>
        </w:rPr>
        <w:t xml:space="preserve">α = 7,867, artinya jika variabel independen </w:t>
      </w:r>
      <m:oMath>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X</m:t>
            </m:r>
          </m:e>
          <m:sub>
            <m:r>
              <m:rPr>
                <m:sty m:val="p"/>
              </m:rPr>
              <w:rPr>
                <w:rFonts w:ascii="Cambria Math" w:eastAsiaTheme="minorHAnsi" w:hAnsi="Times New Roman"/>
                <w:sz w:val="24"/>
                <w:szCs w:val="24"/>
                <w:lang w:val="en-US"/>
              </w:rPr>
              <m:t>1</m:t>
            </m:r>
          </m:sub>
        </m:sSub>
      </m:oMath>
      <w:r>
        <w:rPr>
          <w:rFonts w:ascii="Times New Roman" w:eastAsiaTheme="minorEastAsia" w:hAnsi="Times New Roman"/>
          <w:sz w:val="24"/>
          <w:szCs w:val="24"/>
          <w:lang w:val="en-US"/>
        </w:rPr>
        <w:t xml:space="preserve"> dan </w:t>
      </w:r>
      <m:oMath>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 xml:space="preserve"> X</m:t>
            </m:r>
          </m:e>
          <m:sub>
            <m:r>
              <m:rPr>
                <m:sty m:val="p"/>
              </m:rPr>
              <w:rPr>
                <w:rFonts w:ascii="Cambria Math" w:eastAsiaTheme="minorHAnsi" w:hAnsi="Times New Roman"/>
                <w:sz w:val="24"/>
                <w:szCs w:val="24"/>
                <w:lang w:val="en-US"/>
              </w:rPr>
              <m:t>2</m:t>
            </m:r>
          </m:sub>
        </m:sSub>
      </m:oMath>
      <w:r>
        <w:rPr>
          <w:rFonts w:ascii="Times New Roman" w:eastAsiaTheme="minorEastAsia" w:hAnsi="Times New Roman"/>
          <w:sz w:val="24"/>
          <w:szCs w:val="24"/>
          <w:lang w:val="en-US"/>
        </w:rPr>
        <w:t xml:space="preserve"> bernilai nol, maka variabel dependen Y = 7,867.</w:t>
      </w:r>
    </w:p>
    <w:p w:rsidR="00B9052D" w:rsidRDefault="00B9052D" w:rsidP="00DB4B51">
      <w:pPr>
        <w:pStyle w:val="ListParagraph"/>
        <w:numPr>
          <w:ilvl w:val="0"/>
          <w:numId w:val="8"/>
        </w:numPr>
        <w:autoSpaceDE w:val="0"/>
        <w:autoSpaceDN w:val="0"/>
        <w:adjustRightInd w:val="0"/>
        <w:spacing w:before="240" w:after="0" w:line="480" w:lineRule="auto"/>
        <w:jc w:val="both"/>
        <w:rPr>
          <w:rFonts w:ascii="Times New Roman" w:eastAsiaTheme="minorEastAsia" w:hAnsi="Times New Roman"/>
          <w:sz w:val="24"/>
          <w:szCs w:val="24"/>
          <w:lang w:val="en-US"/>
        </w:rPr>
      </w:pPr>
      <w:r>
        <w:rPr>
          <w:rFonts w:ascii="Times New Roman" w:eastAsiaTheme="minorEastAsia" w:hAnsi="Times New Roman"/>
          <w:sz w:val="24"/>
          <w:szCs w:val="24"/>
          <w:lang w:val="en-US"/>
        </w:rPr>
        <w:t xml:space="preserve">Koefisien regresi untuk variabel </w:t>
      </w:r>
      <w:r w:rsidRPr="00B9052D">
        <w:rPr>
          <w:rFonts w:ascii="Times New Roman" w:eastAsiaTheme="minorEastAsia" w:hAnsi="Times New Roman"/>
          <w:i/>
          <w:sz w:val="24"/>
          <w:szCs w:val="24"/>
          <w:lang w:val="en-US"/>
        </w:rPr>
        <w:t>Capital Adequacy Ratio</w:t>
      </w:r>
      <w:r w:rsidRPr="00B9052D">
        <w:rPr>
          <w:rFonts w:ascii="Times New Roman" w:eastAsiaTheme="minorEastAsia" w:hAnsi="Times New Roman"/>
          <w:sz w:val="24"/>
          <w:szCs w:val="24"/>
          <w:lang w:val="en-US"/>
        </w:rPr>
        <w:t xml:space="preserve"> (CAR)</w:t>
      </w:r>
      <w:r>
        <w:rPr>
          <w:rFonts w:ascii="Times New Roman" w:eastAsiaTheme="minorEastAsia" w:hAnsi="Times New Roman"/>
          <w:sz w:val="24"/>
          <w:szCs w:val="24"/>
          <w:lang w:val="en-US"/>
        </w:rPr>
        <w:t xml:space="preserve"> (</w:t>
      </w:r>
      <m:oMath>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X</m:t>
            </m:r>
          </m:e>
          <m:sub>
            <m:r>
              <m:rPr>
                <m:sty m:val="p"/>
              </m:rPr>
              <w:rPr>
                <w:rFonts w:ascii="Cambria Math" w:eastAsiaTheme="minorHAnsi" w:hAnsi="Times New Roman"/>
                <w:sz w:val="24"/>
                <w:szCs w:val="24"/>
                <w:lang w:val="en-US"/>
              </w:rPr>
              <m:t>1</m:t>
            </m:r>
          </m:sub>
        </m:sSub>
      </m:oMath>
      <w:r>
        <w:rPr>
          <w:rFonts w:ascii="Times New Roman" w:eastAsiaTheme="minorEastAsia" w:hAnsi="Times New Roman"/>
          <w:sz w:val="24"/>
          <w:szCs w:val="24"/>
          <w:lang w:val="en-US"/>
        </w:rPr>
        <w:t xml:space="preserve">) bermilai 0,014 yang berarti memiliki nilai positif. Hal ini menunjukan hubungan yang searah antara </w:t>
      </w:r>
      <w:r w:rsidRPr="00B9052D">
        <w:rPr>
          <w:rFonts w:ascii="Times New Roman" w:eastAsiaTheme="minorEastAsia" w:hAnsi="Times New Roman"/>
          <w:i/>
          <w:sz w:val="24"/>
          <w:szCs w:val="24"/>
          <w:lang w:val="en-US"/>
        </w:rPr>
        <w:t>Capital Adequacy Ratio</w:t>
      </w:r>
      <w:r w:rsidRPr="00B9052D">
        <w:rPr>
          <w:rFonts w:ascii="Times New Roman" w:eastAsiaTheme="minorEastAsia" w:hAnsi="Times New Roman"/>
          <w:sz w:val="24"/>
          <w:szCs w:val="24"/>
          <w:lang w:val="en-US"/>
        </w:rPr>
        <w:t xml:space="preserve"> (CAR)</w:t>
      </w:r>
      <w:r>
        <w:rPr>
          <w:rFonts w:ascii="Times New Roman" w:eastAsiaTheme="minorEastAsia" w:hAnsi="Times New Roman"/>
          <w:sz w:val="24"/>
          <w:szCs w:val="24"/>
          <w:lang w:val="en-US"/>
        </w:rPr>
        <w:t xml:space="preserve"> dengan penyaluran Kredit Pemilikan Rumah (KPR). Setiap penambahan </w:t>
      </w:r>
      <w:r w:rsidRPr="00B9052D">
        <w:rPr>
          <w:rFonts w:ascii="Times New Roman" w:eastAsiaTheme="minorEastAsia" w:hAnsi="Times New Roman"/>
          <w:i/>
          <w:sz w:val="24"/>
          <w:szCs w:val="24"/>
          <w:lang w:val="en-US"/>
        </w:rPr>
        <w:t xml:space="preserve">Capital </w:t>
      </w:r>
      <w:r w:rsidRPr="00B9052D">
        <w:rPr>
          <w:rFonts w:ascii="Times New Roman" w:eastAsiaTheme="minorEastAsia" w:hAnsi="Times New Roman"/>
          <w:i/>
          <w:sz w:val="24"/>
          <w:szCs w:val="24"/>
          <w:lang w:val="en-US"/>
        </w:rPr>
        <w:lastRenderedPageBreak/>
        <w:t>Adequacy Ratio</w:t>
      </w:r>
      <w:r w:rsidRPr="00B9052D">
        <w:rPr>
          <w:rFonts w:ascii="Times New Roman" w:eastAsiaTheme="minorEastAsia" w:hAnsi="Times New Roman"/>
          <w:sz w:val="24"/>
          <w:szCs w:val="24"/>
          <w:lang w:val="en-US"/>
        </w:rPr>
        <w:t xml:space="preserve"> (CAR)</w:t>
      </w:r>
      <w:r>
        <w:rPr>
          <w:rFonts w:ascii="Times New Roman" w:eastAsiaTheme="minorEastAsia" w:hAnsi="Times New Roman"/>
          <w:sz w:val="24"/>
          <w:szCs w:val="24"/>
          <w:lang w:val="en-US"/>
        </w:rPr>
        <w:t xml:space="preserve"> sebesar satu persen akan menambahkan penyaluran Kredit Pemilikan Rumah (KPR) sebesar 0,014.</w:t>
      </w:r>
    </w:p>
    <w:p w:rsidR="00B9052D" w:rsidRPr="00B9052D" w:rsidRDefault="00B9052D" w:rsidP="00DB4B51">
      <w:pPr>
        <w:pStyle w:val="ListParagraph"/>
        <w:numPr>
          <w:ilvl w:val="0"/>
          <w:numId w:val="8"/>
        </w:numPr>
        <w:autoSpaceDE w:val="0"/>
        <w:autoSpaceDN w:val="0"/>
        <w:adjustRightInd w:val="0"/>
        <w:spacing w:before="240" w:after="0" w:line="480" w:lineRule="auto"/>
        <w:jc w:val="both"/>
        <w:rPr>
          <w:rFonts w:ascii="Times New Roman" w:eastAsiaTheme="minorEastAsia" w:hAnsi="Times New Roman"/>
          <w:sz w:val="24"/>
          <w:szCs w:val="24"/>
          <w:lang w:val="en-US"/>
        </w:rPr>
      </w:pPr>
      <w:r>
        <w:rPr>
          <w:rFonts w:ascii="Times New Roman" w:eastAsiaTheme="minorEastAsia" w:hAnsi="Times New Roman"/>
          <w:sz w:val="24"/>
          <w:szCs w:val="24"/>
          <w:lang w:val="en-US"/>
        </w:rPr>
        <w:t xml:space="preserve">Koefisien regresi untuk variabel BI </w:t>
      </w:r>
      <w:r w:rsidRPr="00B9052D">
        <w:rPr>
          <w:rFonts w:ascii="Times New Roman" w:eastAsiaTheme="minorEastAsia" w:hAnsi="Times New Roman"/>
          <w:i/>
          <w:sz w:val="24"/>
          <w:szCs w:val="24"/>
          <w:lang w:val="en-US"/>
        </w:rPr>
        <w:t>Rate</w:t>
      </w:r>
      <w:r>
        <w:rPr>
          <w:rFonts w:ascii="Times New Roman" w:eastAsiaTheme="minorEastAsia" w:hAnsi="Times New Roman"/>
          <w:i/>
          <w:sz w:val="24"/>
          <w:szCs w:val="24"/>
          <w:lang w:val="en-US"/>
        </w:rPr>
        <w:t xml:space="preserve"> </w:t>
      </w:r>
      <m:oMath>
        <m:r>
          <w:rPr>
            <w:rFonts w:ascii="Cambria Math" w:eastAsiaTheme="minorEastAsia" w:hAnsi="Cambria Math"/>
            <w:sz w:val="24"/>
            <w:szCs w:val="24"/>
            <w:lang w:val="en-US"/>
          </w:rPr>
          <m:t>(</m:t>
        </m:r>
        <m:sSub>
          <m:sSubPr>
            <m:ctrlPr>
              <w:rPr>
                <w:rFonts w:ascii="Cambria Math" w:eastAsiaTheme="minorHAnsi" w:hAnsi="Times New Roman"/>
                <w:sz w:val="24"/>
                <w:szCs w:val="24"/>
                <w:lang w:val="en-US"/>
              </w:rPr>
            </m:ctrlPr>
          </m:sSubPr>
          <m:e>
            <m:r>
              <m:rPr>
                <m:sty m:val="p"/>
              </m:rPr>
              <w:rPr>
                <w:rFonts w:ascii="Cambria Math" w:eastAsiaTheme="minorHAnsi" w:hAnsi="Times New Roman"/>
                <w:sz w:val="24"/>
                <w:szCs w:val="24"/>
                <w:lang w:val="en-US"/>
              </w:rPr>
              <m:t>X</m:t>
            </m:r>
          </m:e>
          <m:sub>
            <m:r>
              <m:rPr>
                <m:sty m:val="p"/>
              </m:rPr>
              <w:rPr>
                <w:rFonts w:ascii="Cambria Math" w:eastAsiaTheme="minorHAnsi" w:hAnsi="Times New Roman"/>
                <w:sz w:val="24"/>
                <w:szCs w:val="24"/>
                <w:lang w:val="en-US"/>
              </w:rPr>
              <m:t>2</m:t>
            </m:r>
          </m:sub>
        </m:sSub>
      </m:oMath>
      <w:r w:rsidR="00DB4B51" w:rsidRPr="00DB4B51">
        <w:rPr>
          <w:rFonts w:ascii="Times New Roman" w:eastAsiaTheme="minorEastAsia" w:hAnsi="Times New Roman"/>
          <w:sz w:val="24"/>
          <w:szCs w:val="24"/>
          <w:lang w:val="en-US"/>
        </w:rPr>
        <w:t>)</w:t>
      </w:r>
      <w:r w:rsidR="00DB4B51">
        <w:rPr>
          <w:rFonts w:ascii="Times New Roman" w:eastAsiaTheme="minorEastAsia" w:hAnsi="Times New Roman"/>
          <w:sz w:val="24"/>
          <w:szCs w:val="24"/>
          <w:lang w:val="en-US"/>
        </w:rPr>
        <w:t xml:space="preserve"> bernilai -0,093 yang berarti memiliki nilai negatif. Hal ini menunjukan tidak adanya hubungan yang searah antara BI </w:t>
      </w:r>
      <w:r w:rsidR="00DB4B51" w:rsidRPr="00B9052D">
        <w:rPr>
          <w:rFonts w:ascii="Times New Roman" w:eastAsiaTheme="minorEastAsia" w:hAnsi="Times New Roman"/>
          <w:i/>
          <w:sz w:val="24"/>
          <w:szCs w:val="24"/>
          <w:lang w:val="en-US"/>
        </w:rPr>
        <w:t>Rate</w:t>
      </w:r>
      <w:r w:rsidR="00DB4B51">
        <w:rPr>
          <w:rFonts w:ascii="Times New Roman" w:eastAsiaTheme="minorEastAsia" w:hAnsi="Times New Roman"/>
          <w:sz w:val="24"/>
          <w:szCs w:val="24"/>
          <w:lang w:val="en-US"/>
        </w:rPr>
        <w:t xml:space="preserve"> dengan penyalura Kredit Pemilikan Rumah (KPR). Setiap penambahan BI </w:t>
      </w:r>
      <w:r w:rsidR="00DB4B51" w:rsidRPr="00B9052D">
        <w:rPr>
          <w:rFonts w:ascii="Times New Roman" w:eastAsiaTheme="minorEastAsia" w:hAnsi="Times New Roman"/>
          <w:i/>
          <w:sz w:val="24"/>
          <w:szCs w:val="24"/>
          <w:lang w:val="en-US"/>
        </w:rPr>
        <w:t>Rate</w:t>
      </w:r>
      <w:r w:rsidR="00DB4B51">
        <w:rPr>
          <w:rFonts w:ascii="Times New Roman" w:eastAsiaTheme="minorEastAsia" w:hAnsi="Times New Roman"/>
          <w:i/>
          <w:sz w:val="24"/>
          <w:szCs w:val="24"/>
          <w:lang w:val="en-US"/>
        </w:rPr>
        <w:t xml:space="preserve"> </w:t>
      </w:r>
      <w:r w:rsidR="00DB4B51">
        <w:rPr>
          <w:rFonts w:ascii="Times New Roman" w:eastAsiaTheme="minorEastAsia" w:hAnsi="Times New Roman"/>
          <w:sz w:val="24"/>
          <w:szCs w:val="24"/>
          <w:lang w:val="en-US"/>
        </w:rPr>
        <w:t>sebesar satu persen akan mengurangi penyaluran Kredit Pemilikan Rumah (KPR) sebesar -0,093.</w:t>
      </w:r>
    </w:p>
    <w:p w:rsidR="00E4684F" w:rsidRPr="00B9052D" w:rsidRDefault="00E4684F" w:rsidP="006146B5">
      <w:pPr>
        <w:autoSpaceDE w:val="0"/>
        <w:autoSpaceDN w:val="0"/>
        <w:adjustRightInd w:val="0"/>
        <w:spacing w:after="0" w:line="480" w:lineRule="auto"/>
        <w:rPr>
          <w:rFonts w:ascii="Times New Roman" w:eastAsiaTheme="minorEastAsia" w:hAnsi="Times New Roman"/>
          <w:sz w:val="24"/>
          <w:szCs w:val="24"/>
          <w:lang w:val="en-US"/>
        </w:rPr>
      </w:pPr>
    </w:p>
    <w:p w:rsidR="00DB4B51" w:rsidRDefault="00285840" w:rsidP="00DB4B51">
      <w:pPr>
        <w:autoSpaceDE w:val="0"/>
        <w:autoSpaceDN w:val="0"/>
        <w:adjustRightInd w:val="0"/>
        <w:spacing w:after="0" w:line="480" w:lineRule="auto"/>
        <w:rPr>
          <w:rFonts w:ascii="Times New Roman" w:eastAsiaTheme="minorEastAsia" w:hAnsi="Times New Roman"/>
          <w:b/>
          <w:sz w:val="24"/>
          <w:szCs w:val="24"/>
          <w:lang w:val="en-US"/>
        </w:rPr>
      </w:pPr>
      <w:r>
        <w:rPr>
          <w:rFonts w:ascii="Times New Roman" w:eastAsiaTheme="minorEastAsia" w:hAnsi="Times New Roman"/>
          <w:b/>
          <w:sz w:val="24"/>
          <w:szCs w:val="24"/>
          <w:lang w:val="en-US"/>
        </w:rPr>
        <w:t>4.2.</w:t>
      </w:r>
      <w:r w:rsidR="00DB4B51">
        <w:rPr>
          <w:rFonts w:ascii="Times New Roman" w:eastAsiaTheme="minorEastAsia" w:hAnsi="Times New Roman"/>
          <w:b/>
          <w:sz w:val="24"/>
          <w:szCs w:val="24"/>
          <w:lang w:val="en-US"/>
        </w:rPr>
        <w:t>3</w:t>
      </w:r>
      <w:r w:rsidR="00DB4B51">
        <w:rPr>
          <w:rFonts w:ascii="Times New Roman" w:eastAsiaTheme="minorEastAsia" w:hAnsi="Times New Roman"/>
          <w:b/>
          <w:sz w:val="24"/>
          <w:szCs w:val="24"/>
          <w:lang w:val="en-US"/>
        </w:rPr>
        <w:tab/>
        <w:t>Analisis Koefisien Korelasi</w:t>
      </w:r>
    </w:p>
    <w:p w:rsidR="005713F1" w:rsidRPr="003F183C" w:rsidRDefault="00924EFB" w:rsidP="005713F1">
      <w:pPr>
        <w:pStyle w:val="ListParagraph"/>
        <w:tabs>
          <w:tab w:val="left" w:pos="0"/>
        </w:tabs>
        <w:spacing w:line="480" w:lineRule="auto"/>
        <w:ind w:left="0" w:firstLine="709"/>
        <w:rPr>
          <w:rFonts w:ascii="Times New Roman" w:hAnsi="Times New Roman"/>
          <w:sz w:val="24"/>
          <w:szCs w:val="24"/>
          <w:lang w:val="en-US"/>
        </w:rPr>
      </w:pPr>
      <w:r>
        <w:rPr>
          <w:rFonts w:ascii="Times New Roman" w:hAnsi="Times New Roman"/>
          <w:sz w:val="24"/>
          <w:szCs w:val="24"/>
        </w:rPr>
        <w:t>Menurut Sugiyono (201</w:t>
      </w:r>
      <w:r>
        <w:rPr>
          <w:rFonts w:ascii="Times New Roman" w:hAnsi="Times New Roman"/>
          <w:sz w:val="24"/>
          <w:szCs w:val="24"/>
          <w:lang w:val="en-US"/>
        </w:rPr>
        <w:t>2</w:t>
      </w:r>
      <w:r w:rsidR="005713F1">
        <w:rPr>
          <w:rFonts w:ascii="Times New Roman" w:hAnsi="Times New Roman"/>
          <w:sz w:val="24"/>
          <w:szCs w:val="24"/>
        </w:rPr>
        <w:t>:228) menyatakan bahwa:</w:t>
      </w:r>
    </w:p>
    <w:p w:rsidR="005713F1" w:rsidRDefault="005713F1" w:rsidP="005713F1">
      <w:pPr>
        <w:pStyle w:val="ListParagraph"/>
        <w:tabs>
          <w:tab w:val="left" w:pos="709"/>
        </w:tabs>
        <w:spacing w:after="0" w:line="240" w:lineRule="auto"/>
        <w:ind w:left="709"/>
        <w:jc w:val="both"/>
        <w:rPr>
          <w:rFonts w:ascii="Times New Roman" w:hAnsi="Times New Roman"/>
          <w:sz w:val="24"/>
          <w:szCs w:val="24"/>
          <w:lang w:val="en-US"/>
        </w:rPr>
      </w:pPr>
      <w:r>
        <w:rPr>
          <w:rFonts w:ascii="Times New Roman" w:hAnsi="Times New Roman"/>
          <w:sz w:val="24"/>
          <w:szCs w:val="24"/>
        </w:rPr>
        <w:tab/>
        <w:t>“Analisis koefisien korelasi merupakan analisis yang digunakan untuk mengetahui hubungan antara variabel bebas dengan variabel bergantung secara bersama-sama dan untuk mengukur seberapa besar variasi perubahan variabel bebas mampu menjelaskan variasi perubahan variabel terikat.”</w:t>
      </w:r>
    </w:p>
    <w:p w:rsidR="005713F1" w:rsidRPr="005713F1" w:rsidRDefault="005713F1" w:rsidP="005713F1">
      <w:pPr>
        <w:pStyle w:val="ListParagraph"/>
        <w:tabs>
          <w:tab w:val="left" w:pos="709"/>
        </w:tabs>
        <w:spacing w:after="0" w:line="240" w:lineRule="auto"/>
        <w:ind w:left="709"/>
        <w:jc w:val="both"/>
        <w:rPr>
          <w:rFonts w:ascii="Times New Roman" w:hAnsi="Times New Roman"/>
          <w:sz w:val="24"/>
          <w:szCs w:val="24"/>
          <w:lang w:val="en-US"/>
        </w:rPr>
      </w:pPr>
    </w:p>
    <w:p w:rsidR="005713F1" w:rsidRDefault="005713F1" w:rsidP="005713F1">
      <w:pPr>
        <w:tabs>
          <w:tab w:val="left" w:pos="709"/>
        </w:tabs>
        <w:spacing w:after="0" w:line="480" w:lineRule="auto"/>
        <w:jc w:val="both"/>
        <w:rPr>
          <w:rFonts w:ascii="Times New Roman" w:hAnsi="Times New Roman"/>
          <w:sz w:val="24"/>
          <w:szCs w:val="24"/>
          <w:lang w:val="en-US"/>
        </w:rPr>
      </w:pPr>
      <w:r>
        <w:rPr>
          <w:rFonts w:ascii="Times New Roman" w:hAnsi="Times New Roman"/>
          <w:sz w:val="24"/>
          <w:szCs w:val="24"/>
          <w:lang w:val="en-US"/>
        </w:rPr>
        <w:tab/>
      </w:r>
      <w:r w:rsidRPr="005713F1">
        <w:rPr>
          <w:rFonts w:ascii="Times New Roman" w:hAnsi="Times New Roman"/>
          <w:sz w:val="24"/>
          <w:szCs w:val="24"/>
          <w:lang w:val="en-US"/>
        </w:rPr>
        <w:t>Analisis koefisien korelasi ini digunakan untuk mengetahui arah dan kuatnya hubungan antara dua variabel independen atau lebih secara bersama-sama dengan satu variabel dependen.</w:t>
      </w:r>
    </w:p>
    <w:p w:rsidR="00004369" w:rsidRDefault="005713F1" w:rsidP="00C21471">
      <w:pPr>
        <w:autoSpaceDE w:val="0"/>
        <w:autoSpaceDN w:val="0"/>
        <w:adjustRightInd w:val="0"/>
        <w:spacing w:after="0" w:line="480" w:lineRule="auto"/>
        <w:ind w:firstLine="720"/>
        <w:jc w:val="both"/>
        <w:rPr>
          <w:rFonts w:ascii="Times New Roman" w:hAnsi="Times New Roman"/>
          <w:iCs/>
          <w:sz w:val="24"/>
          <w:szCs w:val="24"/>
          <w:lang w:val="en-US"/>
        </w:rPr>
      </w:pPr>
      <w:r>
        <w:rPr>
          <w:rFonts w:ascii="Times New Roman" w:hAnsi="Times New Roman"/>
          <w:iCs/>
          <w:sz w:val="24"/>
          <w:szCs w:val="24"/>
          <w:lang w:val="en-US"/>
        </w:rPr>
        <w:t xml:space="preserve">Berikut adalah data hasil dari pengolahan data menggunakan SPSS 20.0 </w:t>
      </w:r>
      <w:r w:rsidR="00F1297F">
        <w:rPr>
          <w:rFonts w:ascii="Times New Roman" w:hAnsi="Times New Roman"/>
          <w:iCs/>
          <w:sz w:val="24"/>
          <w:szCs w:val="24"/>
          <w:lang w:val="en-US"/>
        </w:rPr>
        <w:t xml:space="preserve">hubungan antara </w:t>
      </w:r>
      <w:r w:rsidR="00F1297F" w:rsidRPr="00B9052D">
        <w:rPr>
          <w:rFonts w:ascii="Times New Roman" w:eastAsiaTheme="minorEastAsia" w:hAnsi="Times New Roman"/>
          <w:i/>
          <w:sz w:val="24"/>
          <w:szCs w:val="24"/>
          <w:lang w:val="en-US"/>
        </w:rPr>
        <w:t>Capital Adequacy Ratio</w:t>
      </w:r>
      <w:r w:rsidR="00F1297F" w:rsidRPr="00B9052D">
        <w:rPr>
          <w:rFonts w:ascii="Times New Roman" w:eastAsiaTheme="minorEastAsia" w:hAnsi="Times New Roman"/>
          <w:sz w:val="24"/>
          <w:szCs w:val="24"/>
          <w:lang w:val="en-US"/>
        </w:rPr>
        <w:t xml:space="preserve"> (CAR)</w:t>
      </w:r>
      <w:r w:rsidR="00F1297F">
        <w:rPr>
          <w:rFonts w:ascii="Times New Roman" w:eastAsiaTheme="minorEastAsia" w:hAnsi="Times New Roman"/>
          <w:sz w:val="24"/>
          <w:szCs w:val="24"/>
          <w:lang w:val="en-US"/>
        </w:rPr>
        <w:t xml:space="preserve"> dan BI </w:t>
      </w:r>
      <w:r w:rsidR="00F1297F" w:rsidRPr="00F1297F">
        <w:rPr>
          <w:rFonts w:ascii="Times New Roman" w:eastAsiaTheme="minorEastAsia" w:hAnsi="Times New Roman"/>
          <w:i/>
          <w:sz w:val="24"/>
          <w:szCs w:val="24"/>
          <w:lang w:val="en-US"/>
        </w:rPr>
        <w:t>Rate</w:t>
      </w:r>
      <w:r w:rsidR="00F1297F">
        <w:rPr>
          <w:rFonts w:ascii="Times New Roman" w:eastAsiaTheme="minorEastAsia" w:hAnsi="Times New Roman"/>
          <w:sz w:val="24"/>
          <w:szCs w:val="24"/>
          <w:lang w:val="en-US"/>
        </w:rPr>
        <w:t xml:space="preserve"> terhadap penyaluran Kredit Pemilikan Rumah (KPR) </w:t>
      </w:r>
      <w:r>
        <w:rPr>
          <w:rFonts w:ascii="Times New Roman" w:hAnsi="Times New Roman"/>
          <w:iCs/>
          <w:sz w:val="24"/>
          <w:szCs w:val="24"/>
          <w:lang w:val="en-US"/>
        </w:rPr>
        <w:t>dapat dilihat pada Tabel 4.8 :</w:t>
      </w:r>
    </w:p>
    <w:p w:rsidR="00C21471" w:rsidRDefault="00C21471" w:rsidP="00C21471">
      <w:pPr>
        <w:autoSpaceDE w:val="0"/>
        <w:autoSpaceDN w:val="0"/>
        <w:adjustRightInd w:val="0"/>
        <w:spacing w:after="0" w:line="480" w:lineRule="auto"/>
        <w:ind w:firstLine="720"/>
        <w:jc w:val="both"/>
        <w:rPr>
          <w:rFonts w:ascii="Times New Roman" w:hAnsi="Times New Roman"/>
          <w:iCs/>
          <w:sz w:val="24"/>
          <w:szCs w:val="24"/>
          <w:lang w:val="en-US"/>
        </w:rPr>
      </w:pPr>
    </w:p>
    <w:p w:rsidR="00C21471" w:rsidRDefault="00C21471" w:rsidP="00C21471">
      <w:pPr>
        <w:autoSpaceDE w:val="0"/>
        <w:autoSpaceDN w:val="0"/>
        <w:adjustRightInd w:val="0"/>
        <w:spacing w:after="0" w:line="480" w:lineRule="auto"/>
        <w:ind w:firstLine="720"/>
        <w:jc w:val="both"/>
        <w:rPr>
          <w:rFonts w:ascii="Times New Roman" w:hAnsi="Times New Roman"/>
          <w:iCs/>
          <w:sz w:val="24"/>
          <w:szCs w:val="24"/>
          <w:lang w:val="en-US"/>
        </w:rPr>
      </w:pPr>
    </w:p>
    <w:p w:rsidR="00C21471" w:rsidRDefault="00C21471" w:rsidP="00C21471">
      <w:pPr>
        <w:autoSpaceDE w:val="0"/>
        <w:autoSpaceDN w:val="0"/>
        <w:adjustRightInd w:val="0"/>
        <w:spacing w:after="0" w:line="480" w:lineRule="auto"/>
        <w:ind w:firstLine="720"/>
        <w:jc w:val="both"/>
        <w:rPr>
          <w:rFonts w:ascii="Times New Roman" w:hAnsi="Times New Roman"/>
          <w:iCs/>
          <w:sz w:val="24"/>
          <w:szCs w:val="24"/>
          <w:lang w:val="en-US"/>
        </w:rPr>
      </w:pPr>
    </w:p>
    <w:p w:rsidR="00C21471" w:rsidRDefault="00C21471" w:rsidP="00C21471">
      <w:pPr>
        <w:autoSpaceDE w:val="0"/>
        <w:autoSpaceDN w:val="0"/>
        <w:adjustRightInd w:val="0"/>
        <w:spacing w:after="0" w:line="480" w:lineRule="auto"/>
        <w:ind w:firstLine="720"/>
        <w:jc w:val="both"/>
        <w:rPr>
          <w:rFonts w:ascii="Times New Roman" w:hAnsi="Times New Roman"/>
          <w:iCs/>
          <w:sz w:val="24"/>
          <w:szCs w:val="24"/>
          <w:lang w:val="en-US"/>
        </w:rPr>
      </w:pPr>
    </w:p>
    <w:p w:rsidR="00C21471" w:rsidRPr="00C21471" w:rsidRDefault="00C21471" w:rsidP="00C21471">
      <w:pPr>
        <w:autoSpaceDE w:val="0"/>
        <w:autoSpaceDN w:val="0"/>
        <w:adjustRightInd w:val="0"/>
        <w:spacing w:after="0" w:line="480" w:lineRule="auto"/>
        <w:ind w:firstLine="720"/>
        <w:jc w:val="both"/>
        <w:rPr>
          <w:rFonts w:ascii="Times New Roman" w:hAnsi="Times New Roman"/>
          <w:iCs/>
          <w:sz w:val="24"/>
          <w:szCs w:val="24"/>
          <w:lang w:val="en-US"/>
        </w:rPr>
      </w:pPr>
    </w:p>
    <w:p w:rsidR="005713F1" w:rsidRPr="005713F1" w:rsidRDefault="005713F1" w:rsidP="00F1297F">
      <w:pPr>
        <w:autoSpaceDE w:val="0"/>
        <w:autoSpaceDN w:val="0"/>
        <w:adjustRightInd w:val="0"/>
        <w:spacing w:after="0" w:line="240" w:lineRule="auto"/>
        <w:ind w:firstLine="720"/>
        <w:jc w:val="center"/>
        <w:rPr>
          <w:rFonts w:ascii="Times New Roman" w:hAnsi="Times New Roman"/>
          <w:b/>
          <w:iCs/>
          <w:sz w:val="24"/>
          <w:szCs w:val="24"/>
          <w:lang w:val="en-US"/>
        </w:rPr>
      </w:pPr>
      <w:r w:rsidRPr="005713F1">
        <w:rPr>
          <w:rFonts w:ascii="Times New Roman" w:hAnsi="Times New Roman"/>
          <w:b/>
          <w:iCs/>
          <w:sz w:val="24"/>
          <w:szCs w:val="24"/>
          <w:lang w:val="en-US"/>
        </w:rPr>
        <w:lastRenderedPageBreak/>
        <w:t>Tabel 4.</w:t>
      </w:r>
      <w:r>
        <w:rPr>
          <w:rFonts w:ascii="Times New Roman" w:hAnsi="Times New Roman"/>
          <w:b/>
          <w:iCs/>
          <w:sz w:val="24"/>
          <w:szCs w:val="24"/>
          <w:lang w:val="en-US"/>
        </w:rPr>
        <w:t>8</w:t>
      </w:r>
    </w:p>
    <w:p w:rsidR="005713F1" w:rsidRPr="005713F1" w:rsidRDefault="005713F1" w:rsidP="005713F1">
      <w:pPr>
        <w:autoSpaceDE w:val="0"/>
        <w:autoSpaceDN w:val="0"/>
        <w:adjustRightInd w:val="0"/>
        <w:spacing w:after="0" w:line="480" w:lineRule="auto"/>
        <w:ind w:firstLine="720"/>
        <w:jc w:val="center"/>
        <w:rPr>
          <w:rFonts w:ascii="Times New Roman" w:hAnsi="Times New Roman"/>
          <w:i/>
          <w:iCs/>
          <w:sz w:val="24"/>
          <w:szCs w:val="24"/>
          <w:lang w:val="en-US"/>
        </w:rPr>
      </w:pPr>
      <w:r w:rsidRPr="005713F1">
        <w:rPr>
          <w:rFonts w:ascii="Times New Roman" w:eastAsiaTheme="minorHAnsi" w:hAnsi="Times New Roman"/>
          <w:b/>
          <w:bCs/>
          <w:color w:val="000000"/>
          <w:sz w:val="24"/>
          <w:szCs w:val="24"/>
          <w:lang w:val="en-US"/>
        </w:rPr>
        <w:t>Model</w:t>
      </w:r>
      <w:r w:rsidRPr="005713F1">
        <w:rPr>
          <w:rFonts w:ascii="Times New Roman" w:eastAsiaTheme="minorHAnsi" w:hAnsi="Times New Roman"/>
          <w:b/>
          <w:bCs/>
          <w:i/>
          <w:color w:val="000000"/>
          <w:sz w:val="24"/>
          <w:szCs w:val="24"/>
          <w:lang w:val="en-US"/>
        </w:rPr>
        <w:t xml:space="preserve"> Summary</w:t>
      </w:r>
      <w:r w:rsidRPr="005713F1">
        <w:rPr>
          <w:rFonts w:ascii="Times New Roman" w:eastAsiaTheme="minorHAnsi" w:hAnsi="Times New Roman"/>
          <w:b/>
          <w:bCs/>
          <w:i/>
          <w:color w:val="000000"/>
          <w:sz w:val="24"/>
          <w:szCs w:val="24"/>
          <w:vertAlign w:val="superscript"/>
          <w:lang w:val="en-US"/>
        </w:rPr>
        <w:t>b</w:t>
      </w:r>
    </w:p>
    <w:tbl>
      <w:tblPr>
        <w:tblW w:w="14706" w:type="dxa"/>
        <w:tblInd w:w="9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870"/>
        <w:gridCol w:w="1123"/>
        <w:gridCol w:w="1190"/>
        <w:gridCol w:w="1610"/>
        <w:gridCol w:w="1610"/>
        <w:gridCol w:w="8303"/>
      </w:tblGrid>
      <w:tr w:rsidR="005713F1" w:rsidRPr="005713F1" w:rsidTr="005713F1">
        <w:trPr>
          <w:cantSplit/>
        </w:trPr>
        <w:tc>
          <w:tcPr>
            <w:tcW w:w="14706" w:type="dxa"/>
            <w:gridSpan w:val="6"/>
            <w:tcBorders>
              <w:top w:val="nil"/>
              <w:left w:val="nil"/>
              <w:bottom w:val="nil"/>
              <w:right w:val="nil"/>
            </w:tcBorders>
            <w:shd w:val="clear" w:color="auto" w:fill="FFFFFF"/>
            <w:vAlign w:val="center"/>
          </w:tcPr>
          <w:p w:rsidR="005713F1" w:rsidRPr="005713F1" w:rsidRDefault="005713F1" w:rsidP="00004369">
            <w:pPr>
              <w:autoSpaceDE w:val="0"/>
              <w:autoSpaceDN w:val="0"/>
              <w:adjustRightInd w:val="0"/>
              <w:spacing w:after="0" w:line="320" w:lineRule="atLeast"/>
              <w:ind w:right="60"/>
              <w:rPr>
                <w:rFonts w:ascii="Arial" w:eastAsiaTheme="minorHAnsi" w:hAnsi="Arial" w:cs="Arial"/>
                <w:color w:val="000000"/>
                <w:sz w:val="18"/>
                <w:szCs w:val="18"/>
                <w:lang w:val="en-US"/>
              </w:rPr>
            </w:pPr>
          </w:p>
        </w:tc>
      </w:tr>
      <w:tr w:rsidR="005713F1" w:rsidRPr="005713F1" w:rsidTr="005713F1">
        <w:trPr>
          <w:gridAfter w:val="1"/>
          <w:wAfter w:w="8303" w:type="dxa"/>
          <w:cantSplit/>
          <w:trHeight w:val="320"/>
        </w:trPr>
        <w:tc>
          <w:tcPr>
            <w:tcW w:w="870" w:type="dxa"/>
            <w:vMerge w:val="restart"/>
            <w:tcBorders>
              <w:top w:val="single" w:sz="16" w:space="0" w:color="000000"/>
              <w:left w:val="single" w:sz="16" w:space="0" w:color="000000"/>
              <w:bottom w:val="nil"/>
              <w:right w:val="single" w:sz="16" w:space="0" w:color="000000"/>
            </w:tcBorders>
            <w:shd w:val="clear" w:color="auto" w:fill="FFFFFF"/>
            <w:vAlign w:val="bottom"/>
          </w:tcPr>
          <w:p w:rsidR="005713F1" w:rsidRPr="005713F1" w:rsidRDefault="005713F1" w:rsidP="005713F1">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Model</w:t>
            </w:r>
          </w:p>
        </w:tc>
        <w:tc>
          <w:tcPr>
            <w:tcW w:w="1123" w:type="dxa"/>
            <w:vMerge w:val="restart"/>
            <w:tcBorders>
              <w:top w:val="single" w:sz="16" w:space="0" w:color="000000"/>
              <w:left w:val="single" w:sz="16" w:space="0" w:color="000000"/>
            </w:tcBorders>
            <w:shd w:val="clear" w:color="auto" w:fill="FFFFFF"/>
            <w:vAlign w:val="bottom"/>
          </w:tcPr>
          <w:p w:rsidR="005713F1" w:rsidRPr="005713F1" w:rsidRDefault="005713F1" w:rsidP="005713F1">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R</w:t>
            </w:r>
          </w:p>
        </w:tc>
        <w:tc>
          <w:tcPr>
            <w:tcW w:w="1190" w:type="dxa"/>
            <w:vMerge w:val="restart"/>
            <w:tcBorders>
              <w:top w:val="single" w:sz="16" w:space="0" w:color="000000"/>
            </w:tcBorders>
            <w:shd w:val="clear" w:color="auto" w:fill="FFFFFF"/>
            <w:vAlign w:val="bottom"/>
          </w:tcPr>
          <w:p w:rsidR="005713F1" w:rsidRPr="005713F1" w:rsidRDefault="005713F1" w:rsidP="005713F1">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R Square</w:t>
            </w:r>
          </w:p>
        </w:tc>
        <w:tc>
          <w:tcPr>
            <w:tcW w:w="1610" w:type="dxa"/>
            <w:vMerge w:val="restart"/>
            <w:tcBorders>
              <w:top w:val="single" w:sz="16" w:space="0" w:color="000000"/>
            </w:tcBorders>
            <w:shd w:val="clear" w:color="auto" w:fill="FFFFFF"/>
            <w:vAlign w:val="bottom"/>
          </w:tcPr>
          <w:p w:rsidR="005713F1" w:rsidRPr="005713F1" w:rsidRDefault="005713F1" w:rsidP="005713F1">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Adjusted R Square</w:t>
            </w:r>
          </w:p>
        </w:tc>
        <w:tc>
          <w:tcPr>
            <w:tcW w:w="1610" w:type="dxa"/>
            <w:vMerge w:val="restart"/>
            <w:tcBorders>
              <w:top w:val="single" w:sz="16" w:space="0" w:color="000000"/>
            </w:tcBorders>
            <w:shd w:val="clear" w:color="auto" w:fill="FFFFFF"/>
            <w:vAlign w:val="bottom"/>
          </w:tcPr>
          <w:p w:rsidR="005713F1" w:rsidRPr="005713F1" w:rsidRDefault="005713F1" w:rsidP="005713F1">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Std. Error of the Estimate</w:t>
            </w:r>
          </w:p>
        </w:tc>
      </w:tr>
      <w:tr w:rsidR="005713F1" w:rsidRPr="005713F1" w:rsidTr="005713F1">
        <w:trPr>
          <w:gridAfter w:val="1"/>
          <w:wAfter w:w="8303" w:type="dxa"/>
          <w:cantSplit/>
          <w:trHeight w:val="207"/>
        </w:trPr>
        <w:tc>
          <w:tcPr>
            <w:tcW w:w="870" w:type="dxa"/>
            <w:vMerge/>
            <w:tcBorders>
              <w:top w:val="single" w:sz="16" w:space="0" w:color="000000"/>
              <w:left w:val="single" w:sz="16" w:space="0" w:color="000000"/>
              <w:bottom w:val="nil"/>
              <w:right w:val="single" w:sz="16" w:space="0" w:color="000000"/>
            </w:tcBorders>
            <w:shd w:val="clear" w:color="auto" w:fill="FFFFFF"/>
            <w:vAlign w:val="bottom"/>
          </w:tcPr>
          <w:p w:rsidR="005713F1" w:rsidRPr="005713F1" w:rsidRDefault="005713F1" w:rsidP="005713F1">
            <w:pPr>
              <w:autoSpaceDE w:val="0"/>
              <w:autoSpaceDN w:val="0"/>
              <w:adjustRightInd w:val="0"/>
              <w:spacing w:after="0" w:line="240" w:lineRule="auto"/>
              <w:rPr>
                <w:rFonts w:ascii="Arial" w:eastAsiaTheme="minorHAnsi" w:hAnsi="Arial" w:cs="Arial"/>
                <w:color w:val="000000"/>
                <w:sz w:val="18"/>
                <w:szCs w:val="18"/>
                <w:lang w:val="en-US"/>
              </w:rPr>
            </w:pPr>
          </w:p>
        </w:tc>
        <w:tc>
          <w:tcPr>
            <w:tcW w:w="1123" w:type="dxa"/>
            <w:vMerge/>
            <w:tcBorders>
              <w:top w:val="single" w:sz="16" w:space="0" w:color="000000"/>
              <w:left w:val="single" w:sz="16" w:space="0" w:color="000000"/>
            </w:tcBorders>
            <w:shd w:val="clear" w:color="auto" w:fill="FFFFFF"/>
            <w:vAlign w:val="bottom"/>
          </w:tcPr>
          <w:p w:rsidR="005713F1" w:rsidRPr="005713F1" w:rsidRDefault="005713F1" w:rsidP="005713F1">
            <w:pPr>
              <w:autoSpaceDE w:val="0"/>
              <w:autoSpaceDN w:val="0"/>
              <w:adjustRightInd w:val="0"/>
              <w:spacing w:after="0" w:line="240" w:lineRule="auto"/>
              <w:rPr>
                <w:rFonts w:ascii="Arial" w:eastAsiaTheme="minorHAnsi" w:hAnsi="Arial" w:cs="Arial"/>
                <w:color w:val="000000"/>
                <w:sz w:val="18"/>
                <w:szCs w:val="18"/>
                <w:lang w:val="en-US"/>
              </w:rPr>
            </w:pPr>
          </w:p>
        </w:tc>
        <w:tc>
          <w:tcPr>
            <w:tcW w:w="1190" w:type="dxa"/>
            <w:vMerge/>
            <w:tcBorders>
              <w:top w:val="single" w:sz="16" w:space="0" w:color="000000"/>
            </w:tcBorders>
            <w:shd w:val="clear" w:color="auto" w:fill="FFFFFF"/>
            <w:vAlign w:val="bottom"/>
          </w:tcPr>
          <w:p w:rsidR="005713F1" w:rsidRPr="005713F1" w:rsidRDefault="005713F1" w:rsidP="005713F1">
            <w:pPr>
              <w:autoSpaceDE w:val="0"/>
              <w:autoSpaceDN w:val="0"/>
              <w:adjustRightInd w:val="0"/>
              <w:spacing w:after="0" w:line="240" w:lineRule="auto"/>
              <w:rPr>
                <w:rFonts w:ascii="Arial" w:eastAsiaTheme="minorHAnsi" w:hAnsi="Arial" w:cs="Arial"/>
                <w:color w:val="000000"/>
                <w:sz w:val="18"/>
                <w:szCs w:val="18"/>
                <w:lang w:val="en-US"/>
              </w:rPr>
            </w:pPr>
          </w:p>
        </w:tc>
        <w:tc>
          <w:tcPr>
            <w:tcW w:w="1610" w:type="dxa"/>
            <w:vMerge/>
            <w:tcBorders>
              <w:top w:val="single" w:sz="16" w:space="0" w:color="000000"/>
            </w:tcBorders>
            <w:shd w:val="clear" w:color="auto" w:fill="FFFFFF"/>
            <w:vAlign w:val="bottom"/>
          </w:tcPr>
          <w:p w:rsidR="005713F1" w:rsidRPr="005713F1" w:rsidRDefault="005713F1" w:rsidP="005713F1">
            <w:pPr>
              <w:autoSpaceDE w:val="0"/>
              <w:autoSpaceDN w:val="0"/>
              <w:adjustRightInd w:val="0"/>
              <w:spacing w:after="0" w:line="240" w:lineRule="auto"/>
              <w:rPr>
                <w:rFonts w:ascii="Arial" w:eastAsiaTheme="minorHAnsi" w:hAnsi="Arial" w:cs="Arial"/>
                <w:color w:val="000000"/>
                <w:sz w:val="18"/>
                <w:szCs w:val="18"/>
                <w:lang w:val="en-US"/>
              </w:rPr>
            </w:pPr>
          </w:p>
        </w:tc>
        <w:tc>
          <w:tcPr>
            <w:tcW w:w="1610" w:type="dxa"/>
            <w:vMerge/>
            <w:tcBorders>
              <w:top w:val="single" w:sz="16" w:space="0" w:color="000000"/>
            </w:tcBorders>
            <w:shd w:val="clear" w:color="auto" w:fill="FFFFFF"/>
            <w:vAlign w:val="bottom"/>
          </w:tcPr>
          <w:p w:rsidR="005713F1" w:rsidRPr="005713F1" w:rsidRDefault="005713F1" w:rsidP="005713F1">
            <w:pPr>
              <w:autoSpaceDE w:val="0"/>
              <w:autoSpaceDN w:val="0"/>
              <w:adjustRightInd w:val="0"/>
              <w:spacing w:after="0" w:line="240" w:lineRule="auto"/>
              <w:rPr>
                <w:rFonts w:ascii="Arial" w:eastAsiaTheme="minorHAnsi" w:hAnsi="Arial" w:cs="Arial"/>
                <w:color w:val="000000"/>
                <w:sz w:val="18"/>
                <w:szCs w:val="18"/>
                <w:lang w:val="en-US"/>
              </w:rPr>
            </w:pPr>
          </w:p>
        </w:tc>
      </w:tr>
      <w:tr w:rsidR="005713F1" w:rsidRPr="005713F1" w:rsidTr="005713F1">
        <w:trPr>
          <w:gridAfter w:val="1"/>
          <w:wAfter w:w="8303" w:type="dxa"/>
          <w:cantSplit/>
        </w:trPr>
        <w:tc>
          <w:tcPr>
            <w:tcW w:w="870" w:type="dxa"/>
            <w:tcBorders>
              <w:top w:val="single" w:sz="16" w:space="0" w:color="000000"/>
              <w:left w:val="single" w:sz="16" w:space="0" w:color="000000"/>
              <w:bottom w:val="single" w:sz="16" w:space="0" w:color="000000"/>
              <w:right w:val="single" w:sz="16" w:space="0" w:color="000000"/>
            </w:tcBorders>
            <w:shd w:val="clear" w:color="auto" w:fill="FFFFFF"/>
          </w:tcPr>
          <w:p w:rsidR="005713F1" w:rsidRPr="005713F1" w:rsidRDefault="005713F1" w:rsidP="005713F1">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1</w:t>
            </w:r>
          </w:p>
        </w:tc>
        <w:tc>
          <w:tcPr>
            <w:tcW w:w="1123" w:type="dxa"/>
            <w:tcBorders>
              <w:top w:val="single" w:sz="16" w:space="0" w:color="000000"/>
              <w:left w:val="single" w:sz="16" w:space="0" w:color="000000"/>
              <w:bottom w:val="single" w:sz="16" w:space="0" w:color="000000"/>
            </w:tcBorders>
            <w:shd w:val="clear" w:color="auto" w:fill="FFFFFF"/>
            <w:vAlign w:val="center"/>
          </w:tcPr>
          <w:p w:rsidR="005713F1" w:rsidRPr="005713F1" w:rsidRDefault="005713F1" w:rsidP="005713F1">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,732</w:t>
            </w:r>
            <w:r w:rsidRPr="005713F1">
              <w:rPr>
                <w:rFonts w:ascii="Arial" w:eastAsiaTheme="minorHAnsi" w:hAnsi="Arial" w:cs="Arial"/>
                <w:color w:val="000000"/>
                <w:sz w:val="18"/>
                <w:szCs w:val="18"/>
                <w:vertAlign w:val="superscript"/>
                <w:lang w:val="en-US"/>
              </w:rPr>
              <w:t>a</w:t>
            </w:r>
          </w:p>
        </w:tc>
        <w:tc>
          <w:tcPr>
            <w:tcW w:w="1190" w:type="dxa"/>
            <w:tcBorders>
              <w:top w:val="single" w:sz="16" w:space="0" w:color="000000"/>
              <w:bottom w:val="single" w:sz="16" w:space="0" w:color="000000"/>
            </w:tcBorders>
            <w:shd w:val="clear" w:color="auto" w:fill="FFFFFF"/>
            <w:vAlign w:val="center"/>
          </w:tcPr>
          <w:p w:rsidR="005713F1" w:rsidRPr="005713F1" w:rsidRDefault="005713F1" w:rsidP="005713F1">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,536</w:t>
            </w:r>
          </w:p>
        </w:tc>
        <w:tc>
          <w:tcPr>
            <w:tcW w:w="1610" w:type="dxa"/>
            <w:tcBorders>
              <w:top w:val="single" w:sz="16" w:space="0" w:color="000000"/>
              <w:bottom w:val="single" w:sz="16" w:space="0" w:color="000000"/>
            </w:tcBorders>
            <w:shd w:val="clear" w:color="auto" w:fill="FFFFFF"/>
            <w:vAlign w:val="center"/>
          </w:tcPr>
          <w:p w:rsidR="005713F1" w:rsidRPr="005713F1" w:rsidRDefault="005713F1" w:rsidP="005713F1">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,433</w:t>
            </w:r>
          </w:p>
        </w:tc>
        <w:tc>
          <w:tcPr>
            <w:tcW w:w="1610" w:type="dxa"/>
            <w:tcBorders>
              <w:top w:val="single" w:sz="16" w:space="0" w:color="000000"/>
              <w:bottom w:val="single" w:sz="16" w:space="0" w:color="000000"/>
            </w:tcBorders>
            <w:shd w:val="clear" w:color="auto" w:fill="FFFFFF"/>
            <w:vAlign w:val="center"/>
          </w:tcPr>
          <w:p w:rsidR="005713F1" w:rsidRPr="005713F1" w:rsidRDefault="005713F1" w:rsidP="005713F1">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,25032</w:t>
            </w:r>
          </w:p>
        </w:tc>
      </w:tr>
      <w:tr w:rsidR="005713F1" w:rsidRPr="005713F1" w:rsidTr="005713F1">
        <w:trPr>
          <w:cantSplit/>
        </w:trPr>
        <w:tc>
          <w:tcPr>
            <w:tcW w:w="14706" w:type="dxa"/>
            <w:gridSpan w:val="6"/>
            <w:tcBorders>
              <w:top w:val="nil"/>
              <w:left w:val="nil"/>
              <w:bottom w:val="nil"/>
              <w:right w:val="nil"/>
            </w:tcBorders>
            <w:shd w:val="clear" w:color="auto" w:fill="FFFFFF"/>
          </w:tcPr>
          <w:p w:rsidR="005713F1" w:rsidRPr="005713F1" w:rsidRDefault="005713F1" w:rsidP="005713F1">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a. Predictors: (Constant), BI RATE, CAR</w:t>
            </w:r>
          </w:p>
        </w:tc>
      </w:tr>
      <w:tr w:rsidR="005713F1" w:rsidRPr="005713F1" w:rsidTr="005713F1">
        <w:trPr>
          <w:cantSplit/>
        </w:trPr>
        <w:tc>
          <w:tcPr>
            <w:tcW w:w="14706" w:type="dxa"/>
            <w:gridSpan w:val="6"/>
            <w:tcBorders>
              <w:top w:val="nil"/>
              <w:left w:val="nil"/>
              <w:bottom w:val="nil"/>
              <w:right w:val="nil"/>
            </w:tcBorders>
            <w:shd w:val="clear" w:color="auto" w:fill="FFFFFF"/>
          </w:tcPr>
          <w:p w:rsidR="005713F1" w:rsidRPr="005713F1" w:rsidRDefault="005713F1" w:rsidP="005713F1">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5713F1">
              <w:rPr>
                <w:rFonts w:ascii="Arial" w:eastAsiaTheme="minorHAnsi" w:hAnsi="Arial" w:cs="Arial"/>
                <w:color w:val="000000"/>
                <w:sz w:val="18"/>
                <w:szCs w:val="18"/>
                <w:lang w:val="en-US"/>
              </w:rPr>
              <w:t>b. Dependent Variable: KPR</w:t>
            </w:r>
          </w:p>
        </w:tc>
      </w:tr>
    </w:tbl>
    <w:p w:rsidR="00004369" w:rsidRDefault="0079280D" w:rsidP="00004369">
      <w:pPr>
        <w:autoSpaceDE w:val="0"/>
        <w:autoSpaceDN w:val="0"/>
        <w:adjustRightInd w:val="0"/>
        <w:spacing w:after="0" w:line="240" w:lineRule="auto"/>
        <w:jc w:val="center"/>
        <w:rPr>
          <w:rFonts w:ascii="Times New Roman" w:eastAsiaTheme="minorHAnsi" w:hAnsi="Times New Roman"/>
          <w:b/>
          <w:sz w:val="24"/>
          <w:szCs w:val="24"/>
          <w:lang w:val="en-US"/>
        </w:rPr>
      </w:pPr>
      <w:r>
        <w:rPr>
          <w:rFonts w:ascii="Times New Roman" w:eastAsiaTheme="minorHAnsi" w:hAnsi="Times New Roman"/>
          <w:b/>
          <w:sz w:val="24"/>
          <w:szCs w:val="24"/>
          <w:lang w:val="en-US"/>
        </w:rPr>
        <w:t xml:space="preserve">      </w:t>
      </w:r>
    </w:p>
    <w:p w:rsidR="005713F1" w:rsidRDefault="00004369" w:rsidP="00004369">
      <w:pPr>
        <w:autoSpaceDE w:val="0"/>
        <w:autoSpaceDN w:val="0"/>
        <w:adjustRightInd w:val="0"/>
        <w:spacing w:after="0" w:line="240" w:lineRule="auto"/>
        <w:jc w:val="center"/>
        <w:rPr>
          <w:rFonts w:ascii="Times New Roman" w:eastAsiaTheme="minorHAnsi" w:hAnsi="Times New Roman"/>
          <w:b/>
          <w:sz w:val="24"/>
          <w:szCs w:val="24"/>
          <w:lang w:val="en-US"/>
        </w:rPr>
      </w:pPr>
      <w:r>
        <w:rPr>
          <w:rFonts w:ascii="Times New Roman" w:eastAsiaTheme="minorHAnsi" w:hAnsi="Times New Roman"/>
          <w:b/>
          <w:sz w:val="24"/>
          <w:szCs w:val="24"/>
          <w:lang w:val="en-US"/>
        </w:rPr>
        <w:t xml:space="preserve">       </w:t>
      </w:r>
      <w:r w:rsidR="005713F1" w:rsidRPr="00E2321D">
        <w:rPr>
          <w:rFonts w:ascii="Times New Roman" w:eastAsiaTheme="minorHAnsi" w:hAnsi="Times New Roman"/>
          <w:b/>
          <w:sz w:val="24"/>
          <w:szCs w:val="24"/>
          <w:lang w:val="en-US"/>
        </w:rPr>
        <w:t>Sumber : Data Sekunder  yang Diolah Menggunakan SPSS 20.0, 2015</w:t>
      </w:r>
    </w:p>
    <w:p w:rsidR="00004369" w:rsidRDefault="00004369" w:rsidP="00004369">
      <w:pPr>
        <w:autoSpaceDE w:val="0"/>
        <w:autoSpaceDN w:val="0"/>
        <w:adjustRightInd w:val="0"/>
        <w:spacing w:after="0" w:line="240" w:lineRule="auto"/>
        <w:jc w:val="center"/>
        <w:rPr>
          <w:rFonts w:ascii="Times New Roman" w:eastAsiaTheme="minorHAnsi" w:hAnsi="Times New Roman"/>
          <w:b/>
          <w:sz w:val="24"/>
          <w:szCs w:val="24"/>
          <w:lang w:val="en-US"/>
        </w:rPr>
      </w:pPr>
    </w:p>
    <w:p w:rsidR="00E4684F" w:rsidRPr="00004369" w:rsidRDefault="005713F1" w:rsidP="00004369">
      <w:pPr>
        <w:autoSpaceDE w:val="0"/>
        <w:autoSpaceDN w:val="0"/>
        <w:adjustRightInd w:val="0"/>
        <w:spacing w:after="0" w:line="480" w:lineRule="auto"/>
        <w:ind w:firstLine="720"/>
        <w:jc w:val="both"/>
        <w:rPr>
          <w:rFonts w:ascii="Times New Roman" w:eastAsiaTheme="minorHAnsi" w:hAnsi="Times New Roman"/>
          <w:sz w:val="24"/>
          <w:szCs w:val="24"/>
          <w:lang w:val="en-US"/>
        </w:rPr>
      </w:pPr>
      <w:r>
        <w:rPr>
          <w:rFonts w:ascii="Times New Roman" w:eastAsiaTheme="minorHAnsi" w:hAnsi="Times New Roman"/>
          <w:sz w:val="24"/>
          <w:szCs w:val="24"/>
          <w:lang w:val="en-US"/>
        </w:rPr>
        <w:t>Berdasarkan hasil pengolahan menggunakan SPSS 20.0 pada Tabel 4.8 bahwa nilai R sebesar 0,732. Korelasi bertanda positi</w:t>
      </w:r>
      <w:r w:rsidR="00F1297F">
        <w:rPr>
          <w:rFonts w:ascii="Times New Roman" w:eastAsiaTheme="minorHAnsi" w:hAnsi="Times New Roman"/>
          <w:sz w:val="24"/>
          <w:szCs w:val="24"/>
          <w:lang w:val="en-US"/>
        </w:rPr>
        <w:t xml:space="preserve">f dan menunjukan hubungan yang </w:t>
      </w:r>
      <w:r w:rsidR="0079280D">
        <w:rPr>
          <w:rFonts w:ascii="Times New Roman" w:eastAsiaTheme="minorHAnsi" w:hAnsi="Times New Roman"/>
          <w:sz w:val="24"/>
          <w:szCs w:val="24"/>
          <w:lang w:val="en-US"/>
        </w:rPr>
        <w:t xml:space="preserve">kuat antara </w:t>
      </w:r>
      <w:r w:rsidR="0079280D" w:rsidRPr="00F1297F">
        <w:rPr>
          <w:rFonts w:ascii="Times New Roman" w:eastAsiaTheme="minorHAnsi" w:hAnsi="Times New Roman"/>
          <w:i/>
          <w:sz w:val="24"/>
          <w:szCs w:val="24"/>
          <w:lang w:val="en-US"/>
        </w:rPr>
        <w:t>Capital Adequacy Ratio</w:t>
      </w:r>
      <w:r w:rsidR="0079280D">
        <w:rPr>
          <w:rFonts w:ascii="Times New Roman" w:eastAsiaTheme="minorHAnsi" w:hAnsi="Times New Roman"/>
          <w:sz w:val="24"/>
          <w:szCs w:val="24"/>
          <w:lang w:val="en-US"/>
        </w:rPr>
        <w:t xml:space="preserve"> (CAR) dan BI </w:t>
      </w:r>
      <w:r w:rsidR="0079280D" w:rsidRPr="00F1297F">
        <w:rPr>
          <w:rFonts w:ascii="Times New Roman" w:eastAsiaTheme="minorHAnsi" w:hAnsi="Times New Roman"/>
          <w:i/>
          <w:sz w:val="24"/>
          <w:szCs w:val="24"/>
          <w:lang w:val="en-US"/>
        </w:rPr>
        <w:t>Rate</w:t>
      </w:r>
      <w:r w:rsidR="0079280D">
        <w:rPr>
          <w:rFonts w:ascii="Times New Roman" w:eastAsiaTheme="minorHAnsi" w:hAnsi="Times New Roman"/>
          <w:sz w:val="24"/>
          <w:szCs w:val="24"/>
          <w:lang w:val="en-US"/>
        </w:rPr>
        <w:t xml:space="preserve"> terhadap penyaluran Kredit Pemilikan Rumah (KPR), karena nilai </w:t>
      </w:r>
      <w:r w:rsidR="00F1297F">
        <w:rPr>
          <w:rFonts w:ascii="Times New Roman" w:eastAsiaTheme="minorHAnsi" w:hAnsi="Times New Roman"/>
          <w:sz w:val="24"/>
          <w:szCs w:val="24"/>
          <w:lang w:val="en-US"/>
        </w:rPr>
        <w:t>R berada pada interval 0,60-0,799</w:t>
      </w:r>
      <w:r w:rsidR="0079280D">
        <w:rPr>
          <w:rFonts w:ascii="Times New Roman" w:eastAsiaTheme="minorHAnsi" w:hAnsi="Times New Roman"/>
          <w:sz w:val="24"/>
          <w:szCs w:val="24"/>
          <w:lang w:val="en-US"/>
        </w:rPr>
        <w:t>.</w:t>
      </w:r>
    </w:p>
    <w:p w:rsidR="0079280D" w:rsidRPr="0079280D" w:rsidRDefault="00004369" w:rsidP="0079280D">
      <w:pPr>
        <w:autoSpaceDE w:val="0"/>
        <w:autoSpaceDN w:val="0"/>
        <w:adjustRightInd w:val="0"/>
        <w:spacing w:after="0" w:line="480" w:lineRule="auto"/>
        <w:jc w:val="center"/>
        <w:rPr>
          <w:rFonts w:ascii="Times New Roman" w:eastAsiaTheme="minorHAnsi" w:hAnsi="Times New Roman"/>
          <w:b/>
          <w:sz w:val="24"/>
          <w:szCs w:val="24"/>
          <w:lang w:val="en-US"/>
        </w:rPr>
      </w:pPr>
      <w:r>
        <w:rPr>
          <w:rFonts w:ascii="Times New Roman" w:eastAsiaTheme="minorHAnsi" w:hAnsi="Times New Roman"/>
          <w:b/>
          <w:sz w:val="24"/>
          <w:szCs w:val="24"/>
          <w:lang w:val="en-US"/>
        </w:rPr>
        <w:t xml:space="preserve">     </w:t>
      </w:r>
      <w:r w:rsidR="0079280D" w:rsidRPr="0079280D">
        <w:rPr>
          <w:rFonts w:ascii="Times New Roman" w:eastAsiaTheme="minorHAnsi" w:hAnsi="Times New Roman"/>
          <w:b/>
          <w:sz w:val="24"/>
          <w:szCs w:val="24"/>
          <w:lang w:val="en-US"/>
        </w:rPr>
        <w:t>Pedoman Interprestasi terhadap Koefisien Korelasi</w:t>
      </w:r>
    </w:p>
    <w:tbl>
      <w:tblPr>
        <w:tblStyle w:val="TableGrid"/>
        <w:tblW w:w="0" w:type="auto"/>
        <w:tblInd w:w="1668" w:type="dxa"/>
        <w:tblLook w:val="04A0" w:firstRow="1" w:lastRow="0" w:firstColumn="1" w:lastColumn="0" w:noHBand="0" w:noVBand="1"/>
      </w:tblPr>
      <w:tblGrid>
        <w:gridCol w:w="2551"/>
        <w:gridCol w:w="2552"/>
      </w:tblGrid>
      <w:tr w:rsidR="0079280D" w:rsidTr="0079280D">
        <w:tc>
          <w:tcPr>
            <w:tcW w:w="2551" w:type="dxa"/>
          </w:tcPr>
          <w:p w:rsidR="0079280D" w:rsidRPr="00F721F2" w:rsidRDefault="0079280D" w:rsidP="0079280D">
            <w:pPr>
              <w:contextualSpacing/>
              <w:jc w:val="center"/>
              <w:rPr>
                <w:rFonts w:ascii="Times New Roman" w:hAnsi="Times New Roman"/>
                <w:sz w:val="24"/>
                <w:szCs w:val="24"/>
              </w:rPr>
            </w:pPr>
            <w:r w:rsidRPr="00F721F2">
              <w:rPr>
                <w:rFonts w:ascii="Times New Roman" w:hAnsi="Times New Roman"/>
                <w:sz w:val="24"/>
                <w:szCs w:val="24"/>
              </w:rPr>
              <w:t>Interval Koefisien</w:t>
            </w:r>
          </w:p>
        </w:tc>
        <w:tc>
          <w:tcPr>
            <w:tcW w:w="2552" w:type="dxa"/>
          </w:tcPr>
          <w:p w:rsidR="0079280D" w:rsidRPr="00F721F2" w:rsidRDefault="0079280D" w:rsidP="0079280D">
            <w:pPr>
              <w:contextualSpacing/>
              <w:jc w:val="center"/>
              <w:rPr>
                <w:rFonts w:ascii="Times New Roman" w:hAnsi="Times New Roman"/>
                <w:sz w:val="24"/>
                <w:szCs w:val="24"/>
              </w:rPr>
            </w:pPr>
            <w:r w:rsidRPr="00F721F2">
              <w:rPr>
                <w:rFonts w:ascii="Times New Roman" w:hAnsi="Times New Roman"/>
                <w:sz w:val="24"/>
                <w:szCs w:val="24"/>
              </w:rPr>
              <w:t>Tingkat Hubungan</w:t>
            </w:r>
          </w:p>
        </w:tc>
      </w:tr>
      <w:tr w:rsidR="0079280D" w:rsidTr="0079280D">
        <w:tc>
          <w:tcPr>
            <w:tcW w:w="2551" w:type="dxa"/>
          </w:tcPr>
          <w:p w:rsidR="0079280D" w:rsidRPr="00004369" w:rsidRDefault="0079280D" w:rsidP="0079280D">
            <w:pPr>
              <w:contextualSpacing/>
              <w:rPr>
                <w:rFonts w:ascii="Times New Roman" w:hAnsi="Times New Roman"/>
                <w:sz w:val="24"/>
                <w:szCs w:val="24"/>
                <w:lang w:val="en-US"/>
              </w:rPr>
            </w:pPr>
            <w:r>
              <w:rPr>
                <w:rFonts w:ascii="Times New Roman" w:hAnsi="Times New Roman"/>
                <w:sz w:val="24"/>
                <w:szCs w:val="24"/>
                <w:lang w:val="en-US"/>
              </w:rPr>
              <w:t xml:space="preserve">          </w:t>
            </w:r>
            <w:r>
              <w:rPr>
                <w:rFonts w:ascii="Times New Roman" w:hAnsi="Times New Roman"/>
                <w:sz w:val="24"/>
                <w:szCs w:val="24"/>
              </w:rPr>
              <w:t>0,00 - 0,1</w:t>
            </w:r>
            <w:r w:rsidRPr="002F03BF">
              <w:rPr>
                <w:rFonts w:ascii="Times New Roman" w:hAnsi="Times New Roman"/>
                <w:sz w:val="24"/>
                <w:szCs w:val="24"/>
              </w:rPr>
              <w:t>9</w:t>
            </w:r>
            <w:r w:rsidR="00004369">
              <w:rPr>
                <w:rFonts w:ascii="Times New Roman" w:hAnsi="Times New Roman"/>
                <w:sz w:val="24"/>
                <w:szCs w:val="24"/>
                <w:lang w:val="en-US"/>
              </w:rPr>
              <w:t>9</w:t>
            </w:r>
          </w:p>
        </w:tc>
        <w:tc>
          <w:tcPr>
            <w:tcW w:w="2552" w:type="dxa"/>
          </w:tcPr>
          <w:p w:rsidR="0079280D" w:rsidRPr="002F03BF" w:rsidRDefault="0079280D" w:rsidP="0079280D">
            <w:pPr>
              <w:contextualSpacing/>
              <w:jc w:val="center"/>
              <w:rPr>
                <w:rFonts w:ascii="Times New Roman" w:hAnsi="Times New Roman"/>
                <w:sz w:val="24"/>
                <w:szCs w:val="24"/>
              </w:rPr>
            </w:pPr>
            <w:r w:rsidRPr="002F03BF">
              <w:rPr>
                <w:rFonts w:ascii="Times New Roman" w:hAnsi="Times New Roman"/>
                <w:sz w:val="24"/>
                <w:szCs w:val="24"/>
              </w:rPr>
              <w:t>Sangat Rendah</w:t>
            </w:r>
          </w:p>
        </w:tc>
      </w:tr>
      <w:tr w:rsidR="0079280D" w:rsidTr="0079280D">
        <w:tc>
          <w:tcPr>
            <w:tcW w:w="2551" w:type="dxa"/>
          </w:tcPr>
          <w:p w:rsidR="0079280D" w:rsidRPr="002F03BF" w:rsidRDefault="0079280D" w:rsidP="0079280D">
            <w:pPr>
              <w:contextualSpacing/>
              <w:jc w:val="center"/>
              <w:rPr>
                <w:rFonts w:ascii="Times New Roman" w:hAnsi="Times New Roman"/>
                <w:sz w:val="24"/>
                <w:szCs w:val="24"/>
              </w:rPr>
            </w:pPr>
            <w:r w:rsidRPr="002F03BF">
              <w:rPr>
                <w:rFonts w:ascii="Times New Roman" w:hAnsi="Times New Roman"/>
                <w:sz w:val="24"/>
                <w:szCs w:val="24"/>
              </w:rPr>
              <w:t>0,20 - 0,399</w:t>
            </w:r>
          </w:p>
        </w:tc>
        <w:tc>
          <w:tcPr>
            <w:tcW w:w="2552" w:type="dxa"/>
          </w:tcPr>
          <w:p w:rsidR="0079280D" w:rsidRPr="002F03BF" w:rsidRDefault="0079280D" w:rsidP="0079280D">
            <w:pPr>
              <w:contextualSpacing/>
              <w:jc w:val="center"/>
              <w:rPr>
                <w:rFonts w:ascii="Times New Roman" w:hAnsi="Times New Roman"/>
                <w:sz w:val="24"/>
                <w:szCs w:val="24"/>
              </w:rPr>
            </w:pPr>
            <w:r w:rsidRPr="002F03BF">
              <w:rPr>
                <w:rFonts w:ascii="Times New Roman" w:hAnsi="Times New Roman"/>
                <w:sz w:val="24"/>
                <w:szCs w:val="24"/>
              </w:rPr>
              <w:t>Rendah</w:t>
            </w:r>
          </w:p>
        </w:tc>
      </w:tr>
      <w:tr w:rsidR="0079280D" w:rsidTr="0079280D">
        <w:tc>
          <w:tcPr>
            <w:tcW w:w="2551" w:type="dxa"/>
          </w:tcPr>
          <w:p w:rsidR="0079280D" w:rsidRPr="002F03BF" w:rsidRDefault="0079280D" w:rsidP="0079280D">
            <w:pPr>
              <w:contextualSpacing/>
              <w:jc w:val="center"/>
              <w:rPr>
                <w:rFonts w:ascii="Times New Roman" w:hAnsi="Times New Roman"/>
                <w:sz w:val="24"/>
                <w:szCs w:val="24"/>
              </w:rPr>
            </w:pPr>
            <w:r w:rsidRPr="002F03BF">
              <w:rPr>
                <w:rFonts w:ascii="Times New Roman" w:hAnsi="Times New Roman"/>
                <w:sz w:val="24"/>
                <w:szCs w:val="24"/>
              </w:rPr>
              <w:t>0,40 - 0,599</w:t>
            </w:r>
          </w:p>
        </w:tc>
        <w:tc>
          <w:tcPr>
            <w:tcW w:w="2552" w:type="dxa"/>
          </w:tcPr>
          <w:p w:rsidR="0079280D" w:rsidRPr="002F03BF" w:rsidRDefault="0079280D" w:rsidP="0079280D">
            <w:pPr>
              <w:contextualSpacing/>
              <w:jc w:val="center"/>
              <w:rPr>
                <w:rFonts w:ascii="Times New Roman" w:hAnsi="Times New Roman"/>
                <w:sz w:val="24"/>
                <w:szCs w:val="24"/>
              </w:rPr>
            </w:pPr>
            <w:r w:rsidRPr="002F03BF">
              <w:rPr>
                <w:rFonts w:ascii="Times New Roman" w:hAnsi="Times New Roman"/>
                <w:sz w:val="24"/>
                <w:szCs w:val="24"/>
              </w:rPr>
              <w:t>Sedang</w:t>
            </w:r>
          </w:p>
        </w:tc>
      </w:tr>
      <w:tr w:rsidR="0079280D" w:rsidTr="0079280D">
        <w:tc>
          <w:tcPr>
            <w:tcW w:w="2551" w:type="dxa"/>
          </w:tcPr>
          <w:p w:rsidR="0079280D" w:rsidRPr="0079280D" w:rsidRDefault="0079280D" w:rsidP="0079280D">
            <w:pPr>
              <w:contextualSpacing/>
              <w:jc w:val="center"/>
              <w:rPr>
                <w:rFonts w:ascii="Times New Roman" w:hAnsi="Times New Roman"/>
                <w:b/>
                <w:sz w:val="24"/>
                <w:szCs w:val="24"/>
              </w:rPr>
            </w:pPr>
            <w:r w:rsidRPr="0079280D">
              <w:rPr>
                <w:rFonts w:ascii="Times New Roman" w:hAnsi="Times New Roman"/>
                <w:b/>
                <w:sz w:val="24"/>
                <w:szCs w:val="24"/>
              </w:rPr>
              <w:t>0.60 - 0,799</w:t>
            </w:r>
          </w:p>
        </w:tc>
        <w:tc>
          <w:tcPr>
            <w:tcW w:w="2552" w:type="dxa"/>
          </w:tcPr>
          <w:p w:rsidR="0079280D" w:rsidRPr="0079280D" w:rsidRDefault="0079280D" w:rsidP="0079280D">
            <w:pPr>
              <w:contextualSpacing/>
              <w:jc w:val="center"/>
              <w:rPr>
                <w:rFonts w:ascii="Times New Roman" w:hAnsi="Times New Roman"/>
                <w:b/>
                <w:sz w:val="24"/>
                <w:szCs w:val="24"/>
              </w:rPr>
            </w:pPr>
            <w:r w:rsidRPr="0079280D">
              <w:rPr>
                <w:rFonts w:ascii="Times New Roman" w:hAnsi="Times New Roman"/>
                <w:b/>
                <w:sz w:val="24"/>
                <w:szCs w:val="24"/>
              </w:rPr>
              <w:t>Kuat</w:t>
            </w:r>
          </w:p>
        </w:tc>
      </w:tr>
      <w:tr w:rsidR="0079280D" w:rsidTr="0079280D">
        <w:tc>
          <w:tcPr>
            <w:tcW w:w="2551" w:type="dxa"/>
          </w:tcPr>
          <w:p w:rsidR="0079280D" w:rsidRPr="00004369" w:rsidRDefault="0079280D" w:rsidP="0079280D">
            <w:pPr>
              <w:contextualSpacing/>
              <w:rPr>
                <w:rFonts w:ascii="Times New Roman" w:hAnsi="Times New Roman"/>
                <w:sz w:val="24"/>
                <w:szCs w:val="24"/>
                <w:lang w:val="en-US"/>
              </w:rPr>
            </w:pPr>
            <w:r w:rsidRPr="0079280D">
              <w:rPr>
                <w:rFonts w:ascii="Times New Roman" w:hAnsi="Times New Roman"/>
                <w:sz w:val="24"/>
                <w:szCs w:val="24"/>
                <w:lang w:val="en-US"/>
              </w:rPr>
              <w:t xml:space="preserve">          </w:t>
            </w:r>
            <w:r w:rsidRPr="0079280D">
              <w:rPr>
                <w:rFonts w:ascii="Times New Roman" w:hAnsi="Times New Roman"/>
                <w:sz w:val="24"/>
                <w:szCs w:val="24"/>
              </w:rPr>
              <w:t>0,80 - 1,00</w:t>
            </w:r>
            <w:r w:rsidR="00004369">
              <w:rPr>
                <w:rFonts w:ascii="Times New Roman" w:hAnsi="Times New Roman"/>
                <w:sz w:val="24"/>
                <w:szCs w:val="24"/>
                <w:lang w:val="en-US"/>
              </w:rPr>
              <w:t>0</w:t>
            </w:r>
          </w:p>
        </w:tc>
        <w:tc>
          <w:tcPr>
            <w:tcW w:w="2552" w:type="dxa"/>
          </w:tcPr>
          <w:p w:rsidR="0079280D" w:rsidRPr="0079280D" w:rsidRDefault="0079280D" w:rsidP="0079280D">
            <w:pPr>
              <w:contextualSpacing/>
              <w:jc w:val="center"/>
              <w:rPr>
                <w:rFonts w:ascii="Times New Roman" w:hAnsi="Times New Roman"/>
                <w:sz w:val="24"/>
                <w:szCs w:val="24"/>
              </w:rPr>
            </w:pPr>
            <w:r w:rsidRPr="0079280D">
              <w:rPr>
                <w:rFonts w:ascii="Times New Roman" w:hAnsi="Times New Roman"/>
                <w:sz w:val="24"/>
                <w:szCs w:val="24"/>
              </w:rPr>
              <w:t>Sangat Kuat</w:t>
            </w:r>
          </w:p>
        </w:tc>
      </w:tr>
    </w:tbl>
    <w:p w:rsidR="00F1297F" w:rsidRDefault="0079280D" w:rsidP="00F1297F">
      <w:pPr>
        <w:pStyle w:val="ListParagraph"/>
        <w:tabs>
          <w:tab w:val="left" w:pos="0"/>
        </w:tabs>
        <w:spacing w:line="240" w:lineRule="auto"/>
        <w:ind w:left="0"/>
        <w:jc w:val="center"/>
        <w:rPr>
          <w:rFonts w:ascii="Times New Roman" w:hAnsi="Times New Roman"/>
          <w:b/>
          <w:sz w:val="24"/>
          <w:szCs w:val="24"/>
          <w:lang w:val="en-US"/>
        </w:rPr>
      </w:pPr>
      <w:r>
        <w:rPr>
          <w:rFonts w:ascii="Times New Roman" w:hAnsi="Times New Roman"/>
          <w:b/>
          <w:sz w:val="24"/>
          <w:szCs w:val="24"/>
          <w:lang w:val="en-US"/>
        </w:rPr>
        <w:t xml:space="preserve"> </w:t>
      </w:r>
    </w:p>
    <w:p w:rsidR="0079280D" w:rsidRDefault="0079280D" w:rsidP="00F1297F">
      <w:pPr>
        <w:pStyle w:val="ListParagraph"/>
        <w:tabs>
          <w:tab w:val="left" w:pos="0"/>
        </w:tabs>
        <w:spacing w:after="0" w:line="480" w:lineRule="auto"/>
        <w:ind w:left="0"/>
        <w:jc w:val="center"/>
        <w:rPr>
          <w:rFonts w:ascii="Times New Roman" w:hAnsi="Times New Roman"/>
          <w:b/>
          <w:sz w:val="24"/>
          <w:szCs w:val="24"/>
          <w:lang w:val="en-US"/>
        </w:rPr>
      </w:pPr>
      <w:r>
        <w:rPr>
          <w:rFonts w:ascii="Times New Roman" w:hAnsi="Times New Roman"/>
          <w:b/>
          <w:sz w:val="24"/>
          <w:szCs w:val="24"/>
          <w:lang w:val="en-US"/>
        </w:rPr>
        <w:t xml:space="preserve">   </w:t>
      </w:r>
      <w:r>
        <w:rPr>
          <w:rFonts w:ascii="Times New Roman" w:hAnsi="Times New Roman"/>
          <w:b/>
          <w:sz w:val="24"/>
          <w:szCs w:val="24"/>
        </w:rPr>
        <w:t>Sumber : Sugiyono (20</w:t>
      </w:r>
      <w:r w:rsidR="00004369">
        <w:rPr>
          <w:rFonts w:ascii="Times New Roman" w:hAnsi="Times New Roman"/>
          <w:b/>
          <w:sz w:val="24"/>
          <w:szCs w:val="24"/>
          <w:lang w:val="en-US"/>
        </w:rPr>
        <w:t>12</w:t>
      </w:r>
      <w:r w:rsidRPr="00F721F2">
        <w:rPr>
          <w:rFonts w:ascii="Times New Roman" w:hAnsi="Times New Roman"/>
          <w:b/>
          <w:sz w:val="24"/>
          <w:szCs w:val="24"/>
        </w:rPr>
        <w:t>:250)</w:t>
      </w:r>
    </w:p>
    <w:p w:rsidR="00F1297F" w:rsidRDefault="00F1297F" w:rsidP="00F1297F">
      <w:pPr>
        <w:pStyle w:val="ListParagraph"/>
        <w:tabs>
          <w:tab w:val="left" w:pos="0"/>
        </w:tabs>
        <w:spacing w:after="0" w:line="480" w:lineRule="auto"/>
        <w:ind w:left="0"/>
        <w:jc w:val="center"/>
        <w:rPr>
          <w:rFonts w:ascii="Times New Roman" w:hAnsi="Times New Roman"/>
          <w:b/>
          <w:sz w:val="24"/>
          <w:szCs w:val="24"/>
          <w:lang w:val="en-US"/>
        </w:rPr>
      </w:pPr>
    </w:p>
    <w:p w:rsidR="0079280D" w:rsidRDefault="00285840" w:rsidP="00F1297F">
      <w:pPr>
        <w:pStyle w:val="ListParagraph"/>
        <w:tabs>
          <w:tab w:val="left" w:pos="0"/>
        </w:tabs>
        <w:spacing w:after="0" w:line="480" w:lineRule="auto"/>
        <w:ind w:left="0"/>
        <w:rPr>
          <w:rFonts w:ascii="Times New Roman" w:hAnsi="Times New Roman"/>
          <w:b/>
          <w:iCs/>
          <w:sz w:val="24"/>
          <w:szCs w:val="24"/>
          <w:lang w:val="en-US" w:bidi="en-US"/>
        </w:rPr>
      </w:pPr>
      <w:r>
        <w:rPr>
          <w:rFonts w:ascii="Times New Roman" w:hAnsi="Times New Roman"/>
          <w:b/>
          <w:sz w:val="24"/>
          <w:szCs w:val="24"/>
          <w:lang w:val="en-US"/>
        </w:rPr>
        <w:t>4.2.</w:t>
      </w:r>
      <w:r w:rsidR="0079280D">
        <w:rPr>
          <w:rFonts w:ascii="Times New Roman" w:hAnsi="Times New Roman"/>
          <w:b/>
          <w:sz w:val="24"/>
          <w:szCs w:val="24"/>
          <w:lang w:val="en-US"/>
        </w:rPr>
        <w:t>4</w:t>
      </w:r>
      <w:r w:rsidR="0079280D">
        <w:rPr>
          <w:rFonts w:ascii="Times New Roman" w:hAnsi="Times New Roman"/>
          <w:b/>
          <w:sz w:val="24"/>
          <w:szCs w:val="24"/>
          <w:lang w:val="en-US"/>
        </w:rPr>
        <w:tab/>
        <w:t xml:space="preserve">Analisis Koefisien Determinasi </w:t>
      </w:r>
      <w:r w:rsidR="0079280D" w:rsidRPr="00505909">
        <w:rPr>
          <w:rFonts w:ascii="Times New Roman" w:hAnsi="Times New Roman"/>
          <w:b/>
          <w:iCs/>
          <w:sz w:val="24"/>
          <w:szCs w:val="24"/>
          <w:lang w:bidi="en-US"/>
        </w:rPr>
        <w:t>(R</w:t>
      </w:r>
      <w:r w:rsidR="0079280D" w:rsidRPr="00505909">
        <w:rPr>
          <w:rFonts w:ascii="Times New Roman" w:hAnsi="Times New Roman"/>
          <w:b/>
          <w:iCs/>
          <w:sz w:val="24"/>
          <w:szCs w:val="24"/>
          <w:vertAlign w:val="superscript"/>
          <w:lang w:bidi="en-US"/>
        </w:rPr>
        <w:t>2</w:t>
      </w:r>
      <w:r w:rsidR="0079280D" w:rsidRPr="00505909">
        <w:rPr>
          <w:rFonts w:ascii="Times New Roman" w:hAnsi="Times New Roman"/>
          <w:b/>
          <w:iCs/>
          <w:sz w:val="24"/>
          <w:szCs w:val="24"/>
          <w:lang w:bidi="en-US"/>
        </w:rPr>
        <w:t>)</w:t>
      </w:r>
    </w:p>
    <w:p w:rsidR="00924EFB" w:rsidRDefault="00216EC1" w:rsidP="00924EFB">
      <w:pPr>
        <w:pStyle w:val="ListParagraph"/>
        <w:spacing w:line="480" w:lineRule="auto"/>
        <w:ind w:left="0" w:firstLine="720"/>
        <w:jc w:val="both"/>
        <w:rPr>
          <w:rFonts w:ascii="Times New Roman" w:hAnsi="Times New Roman"/>
          <w:color w:val="000000" w:themeColor="text1"/>
          <w:sz w:val="24"/>
          <w:szCs w:val="24"/>
          <w:lang w:val="en-US"/>
        </w:rPr>
      </w:pPr>
      <w:r w:rsidRPr="00BF1B43">
        <w:rPr>
          <w:rFonts w:ascii="Times New Roman" w:hAnsi="Times New Roman"/>
          <w:color w:val="000000" w:themeColor="text1"/>
          <w:sz w:val="24"/>
          <w:szCs w:val="24"/>
        </w:rPr>
        <w:t xml:space="preserve">Koefisien determinasi digunakan untuk mengetahui seberapa jauh pengaruh variabel independen yaitu </w:t>
      </w:r>
      <w:r w:rsidRPr="00F07B62">
        <w:rPr>
          <w:rFonts w:ascii="Times New Roman" w:hAnsi="Times New Roman"/>
          <w:i/>
          <w:sz w:val="24"/>
          <w:szCs w:val="24"/>
          <w:lang w:val="en-US"/>
        </w:rPr>
        <w:t>Capital Adequacy Ratio</w:t>
      </w:r>
      <w:r>
        <w:rPr>
          <w:rFonts w:ascii="Times New Roman" w:hAnsi="Times New Roman"/>
          <w:sz w:val="24"/>
          <w:szCs w:val="24"/>
          <w:lang w:val="en-US"/>
        </w:rPr>
        <w:t xml:space="preserve"> (CAR) (X1) </w:t>
      </w:r>
      <w:r w:rsidRPr="00BF1B43">
        <w:rPr>
          <w:rFonts w:ascii="Times New Roman" w:hAnsi="Times New Roman"/>
          <w:sz w:val="24"/>
          <w:szCs w:val="24"/>
        </w:rPr>
        <w:t xml:space="preserve">dan </w:t>
      </w:r>
      <w:r w:rsidRPr="00887152">
        <w:rPr>
          <w:rFonts w:ascii="Times New Roman" w:hAnsi="Times New Roman"/>
          <w:color w:val="000000"/>
          <w:spacing w:val="9"/>
          <w:w w:val="105"/>
          <w:sz w:val="24"/>
          <w:szCs w:val="24"/>
          <w:lang w:val="en-US"/>
        </w:rPr>
        <w:t>BI</w:t>
      </w:r>
      <w:r>
        <w:rPr>
          <w:rFonts w:ascii="Times New Roman" w:hAnsi="Times New Roman"/>
          <w:i/>
          <w:color w:val="000000"/>
          <w:spacing w:val="9"/>
          <w:w w:val="105"/>
          <w:sz w:val="24"/>
          <w:szCs w:val="24"/>
          <w:lang w:val="en-US"/>
        </w:rPr>
        <w:t xml:space="preserve"> Rate </w:t>
      </w:r>
      <w:r w:rsidRPr="00BF1B43">
        <w:rPr>
          <w:rFonts w:ascii="Times New Roman" w:hAnsi="Times New Roman"/>
          <w:color w:val="000000"/>
          <w:spacing w:val="9"/>
          <w:w w:val="105"/>
          <w:sz w:val="24"/>
          <w:szCs w:val="24"/>
        </w:rPr>
        <w:t>(</w:t>
      </w:r>
      <w:r w:rsidRPr="00BF1B43">
        <w:rPr>
          <w:rFonts w:ascii="Times New Roman" w:hAnsi="Times New Roman"/>
          <w:spacing w:val="9"/>
          <w:w w:val="105"/>
          <w:sz w:val="24"/>
          <w:szCs w:val="24"/>
        </w:rPr>
        <w:t>X2</w:t>
      </w:r>
      <w:r w:rsidRPr="00BF1B43">
        <w:rPr>
          <w:rFonts w:ascii="Times New Roman" w:hAnsi="Times New Roman"/>
          <w:color w:val="000000"/>
          <w:spacing w:val="9"/>
          <w:w w:val="105"/>
          <w:sz w:val="24"/>
          <w:szCs w:val="24"/>
        </w:rPr>
        <w:t>)</w:t>
      </w: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t</w:t>
      </w:r>
      <w:r w:rsidRPr="00BF1B43">
        <w:rPr>
          <w:rFonts w:ascii="Times New Roman" w:hAnsi="Times New Roman"/>
          <w:color w:val="000000" w:themeColor="text1"/>
          <w:sz w:val="24"/>
          <w:szCs w:val="24"/>
        </w:rPr>
        <w:t xml:space="preserve">erhadap variabel dependen yaitu </w:t>
      </w:r>
      <w:r w:rsidRPr="00BF1B43">
        <w:rPr>
          <w:rFonts w:ascii="Times New Roman" w:hAnsi="Times New Roman"/>
          <w:sz w:val="24"/>
          <w:szCs w:val="24"/>
        </w:rPr>
        <w:t xml:space="preserve">jumlah penyaluran </w:t>
      </w:r>
      <w:r>
        <w:rPr>
          <w:rFonts w:ascii="Times New Roman" w:hAnsi="Times New Roman"/>
          <w:sz w:val="24"/>
          <w:szCs w:val="24"/>
          <w:lang w:val="en-US"/>
        </w:rPr>
        <w:t>Kredit Pemilikan Rumah</w:t>
      </w:r>
      <w:r w:rsidRPr="00BF1B43">
        <w:rPr>
          <w:rFonts w:ascii="Times New Roman" w:hAnsi="Times New Roman"/>
          <w:sz w:val="24"/>
          <w:szCs w:val="24"/>
        </w:rPr>
        <w:t xml:space="preserve"> </w:t>
      </w:r>
      <w:r>
        <w:rPr>
          <w:rFonts w:ascii="Times New Roman" w:hAnsi="Times New Roman"/>
          <w:sz w:val="24"/>
          <w:szCs w:val="24"/>
          <w:lang w:val="en-US"/>
        </w:rPr>
        <w:t xml:space="preserve">(KPR) </w:t>
      </w:r>
      <w:r w:rsidRPr="00BF1B43">
        <w:rPr>
          <w:rFonts w:ascii="Times New Roman" w:hAnsi="Times New Roman"/>
          <w:sz w:val="24"/>
          <w:szCs w:val="24"/>
        </w:rPr>
        <w:t>(Y)</w:t>
      </w:r>
      <w:r w:rsidRPr="00BF1B43">
        <w:rPr>
          <w:rFonts w:ascii="Times New Roman" w:hAnsi="Times New Roman"/>
          <w:color w:val="000000" w:themeColor="text1"/>
          <w:sz w:val="24"/>
          <w:szCs w:val="24"/>
        </w:rPr>
        <w:t xml:space="preserve"> </w:t>
      </w:r>
      <w:r>
        <w:rPr>
          <w:rFonts w:ascii="Times New Roman" w:hAnsi="Times New Roman"/>
          <w:color w:val="000000" w:themeColor="text1"/>
          <w:sz w:val="24"/>
          <w:szCs w:val="24"/>
          <w:lang w:val="en-US"/>
        </w:rPr>
        <w:t xml:space="preserve">pada </w:t>
      </w:r>
      <w:r w:rsidRPr="00BF1B43">
        <w:rPr>
          <w:rFonts w:ascii="Times New Roman" w:hAnsi="Times New Roman"/>
          <w:color w:val="000000" w:themeColor="text1"/>
          <w:sz w:val="24"/>
          <w:szCs w:val="24"/>
        </w:rPr>
        <w:t xml:space="preserve">PT. Bank </w:t>
      </w:r>
      <w:r>
        <w:rPr>
          <w:rFonts w:ascii="Times New Roman" w:hAnsi="Times New Roman"/>
          <w:color w:val="000000" w:themeColor="text1"/>
          <w:sz w:val="24"/>
          <w:szCs w:val="24"/>
          <w:lang w:val="en-US"/>
        </w:rPr>
        <w:t xml:space="preserve">Tabungan Negara (Persero), </w:t>
      </w:r>
      <w:r w:rsidRPr="00BF1B43">
        <w:rPr>
          <w:rFonts w:ascii="Times New Roman" w:hAnsi="Times New Roman"/>
          <w:color w:val="000000" w:themeColor="text1"/>
          <w:sz w:val="24"/>
          <w:szCs w:val="24"/>
        </w:rPr>
        <w:t>Tbk</w:t>
      </w:r>
      <w:r w:rsidR="00F1297F">
        <w:rPr>
          <w:rFonts w:ascii="Times New Roman" w:hAnsi="Times New Roman"/>
          <w:color w:val="000000" w:themeColor="text1"/>
          <w:sz w:val="24"/>
          <w:szCs w:val="24"/>
          <w:lang w:val="en-US"/>
        </w:rPr>
        <w:t>.</w:t>
      </w:r>
      <w:r w:rsidR="00F1297F">
        <w:rPr>
          <w:rFonts w:ascii="Times New Roman" w:hAnsi="Times New Roman"/>
          <w:color w:val="000000" w:themeColor="text1"/>
          <w:sz w:val="24"/>
          <w:szCs w:val="24"/>
        </w:rPr>
        <w:t xml:space="preserve"> </w:t>
      </w:r>
      <w:r w:rsidR="00F1297F">
        <w:rPr>
          <w:rFonts w:ascii="Times New Roman" w:hAnsi="Times New Roman"/>
          <w:color w:val="000000" w:themeColor="text1"/>
          <w:sz w:val="24"/>
          <w:szCs w:val="24"/>
          <w:lang w:val="en-US"/>
        </w:rPr>
        <w:t>P</w:t>
      </w:r>
      <w:r w:rsidRPr="00BF1B43">
        <w:rPr>
          <w:rFonts w:ascii="Times New Roman" w:hAnsi="Times New Roman"/>
          <w:color w:val="000000" w:themeColor="text1"/>
          <w:sz w:val="24"/>
          <w:szCs w:val="24"/>
        </w:rPr>
        <w:t xml:space="preserve">resentase pengaruh variabel bebas atas nilai variabel terkait ditunjukkan oleh </w:t>
      </w:r>
      <w:r w:rsidRPr="00EC5FE0">
        <w:rPr>
          <w:rFonts w:ascii="Times New Roman" w:hAnsi="Times New Roman"/>
          <w:color w:val="000000" w:themeColor="text1"/>
          <w:sz w:val="24"/>
          <w:szCs w:val="24"/>
        </w:rPr>
        <w:t xml:space="preserve">besarnya </w:t>
      </w:r>
      <w:r w:rsidRPr="00F07B62">
        <w:rPr>
          <w:rFonts w:ascii="Times New Roman" w:hAnsi="Times New Roman"/>
          <w:color w:val="000000" w:themeColor="text1"/>
          <w:sz w:val="24"/>
          <w:szCs w:val="24"/>
        </w:rPr>
        <w:t>determinasi</w:t>
      </w:r>
      <w:r w:rsidRPr="006C3F05">
        <w:rPr>
          <w:rFonts w:ascii="Times New Roman" w:hAnsi="Times New Roman"/>
          <w:i/>
          <w:color w:val="000000" w:themeColor="text1"/>
          <w:sz w:val="24"/>
          <w:szCs w:val="24"/>
        </w:rPr>
        <w:t xml:space="preserve"> (R</w:t>
      </w:r>
      <w:r w:rsidRPr="006C3F05">
        <w:rPr>
          <w:rFonts w:ascii="Times New Roman" w:hAnsi="Times New Roman"/>
          <w:i/>
          <w:color w:val="000000" w:themeColor="text1"/>
          <w:sz w:val="24"/>
          <w:szCs w:val="24"/>
          <w:vertAlign w:val="superscript"/>
        </w:rPr>
        <w:t>2</w:t>
      </w:r>
      <w:r w:rsidRPr="006C3F05">
        <w:rPr>
          <w:rFonts w:ascii="Times New Roman" w:hAnsi="Times New Roman"/>
          <w:i/>
          <w:color w:val="000000" w:themeColor="text1"/>
          <w:sz w:val="24"/>
          <w:szCs w:val="24"/>
        </w:rPr>
        <w:t>/ R-square</w:t>
      </w:r>
      <w:r w:rsidR="00F1297F">
        <w:rPr>
          <w:rFonts w:ascii="Times New Roman" w:hAnsi="Times New Roman"/>
          <w:color w:val="000000" w:themeColor="text1"/>
          <w:sz w:val="24"/>
          <w:szCs w:val="24"/>
        </w:rPr>
        <w:t>)</w:t>
      </w:r>
      <w:r w:rsidR="00F1297F">
        <w:rPr>
          <w:rFonts w:ascii="Times New Roman" w:hAnsi="Times New Roman"/>
          <w:color w:val="000000" w:themeColor="text1"/>
          <w:sz w:val="24"/>
          <w:szCs w:val="24"/>
          <w:lang w:val="en-US"/>
        </w:rPr>
        <w:t>, d</w:t>
      </w:r>
      <w:r w:rsidRPr="00EC5FE0">
        <w:rPr>
          <w:rFonts w:ascii="Times New Roman" w:hAnsi="Times New Roman"/>
          <w:color w:val="000000" w:themeColor="text1"/>
          <w:sz w:val="24"/>
          <w:szCs w:val="24"/>
        </w:rPr>
        <w:t xml:space="preserve">engan rumus yang digunakan adalah : </w:t>
      </w:r>
    </w:p>
    <w:p w:rsidR="00216EC1" w:rsidRPr="00924EFB" w:rsidRDefault="00D55C5B" w:rsidP="00924EFB">
      <w:pPr>
        <w:pStyle w:val="ListParagraph"/>
        <w:spacing w:line="480" w:lineRule="auto"/>
        <w:ind w:left="0" w:firstLine="720"/>
        <w:jc w:val="both"/>
        <w:rPr>
          <w:rFonts w:ascii="Times New Roman" w:hAnsi="Times New Roman"/>
          <w:color w:val="000000" w:themeColor="text1"/>
          <w:sz w:val="24"/>
          <w:szCs w:val="24"/>
          <w:lang w:val="en-US"/>
        </w:rPr>
      </w:pPr>
      <w:r>
        <w:rPr>
          <w:noProof/>
          <w:lang w:val="en-US"/>
        </w:rPr>
        <w:lastRenderedPageBreak/>
        <w:pict>
          <v:shapetype id="_x0000_t32" coordsize="21600,21600" o:spt="32" o:oned="t" path="m,l21600,21600e" filled="f">
            <v:path arrowok="t" fillok="f" o:connecttype="none"/>
            <o:lock v:ext="edit" shapetype="t"/>
          </v:shapetype>
          <v:shape id="_x0000_s1029" type="#_x0000_t32" style="position:absolute;left:0;text-align:left;margin-left:252.7pt;margin-top:17.25pt;width:0;height:38.85pt;flip:y;z-index:251663360" o:connectortype="straight"/>
        </w:pict>
      </w:r>
      <w:r>
        <w:rPr>
          <w:noProof/>
          <w:lang w:val="en-US"/>
        </w:rPr>
        <w:pict>
          <v:shape id="_x0000_s1027" type="#_x0000_t32" style="position:absolute;left:0;text-align:left;margin-left:140.85pt;margin-top:17.25pt;width:0;height:38.85pt;z-index:251661312" o:connectortype="straight"/>
        </w:pict>
      </w:r>
      <w:r>
        <w:rPr>
          <w:noProof/>
          <w:lang w:val="en-US"/>
        </w:rPr>
        <w:pict>
          <v:shape id="_x0000_s1026" type="#_x0000_t32" style="position:absolute;left:0;text-align:left;margin-left:140.85pt;margin-top:17.25pt;width:111.75pt;height:0;z-index:251660288" o:connectortype="straight"/>
        </w:pict>
      </w:r>
    </w:p>
    <w:p w:rsidR="00216EC1" w:rsidRDefault="00216EC1" w:rsidP="00216EC1">
      <w:pPr>
        <w:pStyle w:val="ListParagraph"/>
        <w:spacing w:line="480" w:lineRule="auto"/>
        <w:ind w:left="0" w:firstLine="720"/>
        <w:jc w:val="both"/>
        <w:rPr>
          <w:rFonts w:ascii="Times New Roman" w:eastAsiaTheme="minorEastAsia" w:hAnsi="Times New Roman"/>
          <w:b/>
          <w:color w:val="000000" w:themeColor="text1"/>
          <w:sz w:val="24"/>
          <w:szCs w:val="24"/>
          <w:lang w:val="en-US"/>
        </w:rPr>
      </w:pPr>
      <m:oMathPara>
        <m:oMath>
          <m:r>
            <m:rPr>
              <m:sty m:val="b"/>
            </m:rPr>
            <w:rPr>
              <w:rFonts w:ascii="Cambria Math" w:hAnsi="Cambria Math"/>
              <w:color w:val="000000" w:themeColor="text1"/>
              <w:sz w:val="24"/>
              <w:szCs w:val="24"/>
            </w:rPr>
            <m:t>Kd</m:t>
          </m:r>
          <m:r>
            <m:rPr>
              <m:sty m:val="bi"/>
            </m:rPr>
            <w:rPr>
              <w:rFonts w:ascii="Cambria Math" w:hAnsi="Cambria Math"/>
              <w:color w:val="000000" w:themeColor="text1"/>
              <w:sz w:val="24"/>
              <w:szCs w:val="24"/>
            </w:rPr>
            <m:t>=</m:t>
          </m:r>
          <m:sSup>
            <m:sSupPr>
              <m:ctrlPr>
                <w:rPr>
                  <w:rFonts w:ascii="Cambria Math" w:hAnsi="Cambria Math"/>
                  <w:b/>
                  <w:color w:val="000000" w:themeColor="text1"/>
                  <w:sz w:val="24"/>
                  <w:szCs w:val="24"/>
                </w:rPr>
              </m:ctrlPr>
            </m:sSupPr>
            <m:e>
              <m:r>
                <m:rPr>
                  <m:sty m:val="b"/>
                </m:rPr>
                <w:rPr>
                  <w:rFonts w:ascii="Cambria Math" w:hAnsi="Cambria Math"/>
                  <w:color w:val="000000" w:themeColor="text1"/>
                  <w:sz w:val="24"/>
                  <w:szCs w:val="24"/>
                </w:rPr>
                <m:t>r</m:t>
              </m:r>
            </m:e>
            <m:sup>
              <m:r>
                <m:rPr>
                  <m:sty m:val="bi"/>
                </m:rPr>
                <w:rPr>
                  <w:rFonts w:ascii="Cambria Math" w:hAnsi="Cambria Math"/>
                  <w:color w:val="000000" w:themeColor="text1"/>
                  <w:sz w:val="24"/>
                  <w:szCs w:val="24"/>
                </w:rPr>
                <m:t>2</m:t>
              </m:r>
            </m:sup>
          </m:sSup>
          <m:r>
            <m:rPr>
              <m:sty m:val="b"/>
            </m:rPr>
            <w:rPr>
              <w:rFonts w:ascii="Cambria Math" w:hAnsi="Cambria Math"/>
              <w:color w:val="000000" w:themeColor="text1"/>
              <w:sz w:val="24"/>
              <w:szCs w:val="24"/>
            </w:rPr>
            <m:t>x 100%</m:t>
          </m:r>
        </m:oMath>
      </m:oMathPara>
    </w:p>
    <w:p w:rsidR="00216EC1" w:rsidRDefault="00D55C5B" w:rsidP="00216EC1">
      <w:pPr>
        <w:pStyle w:val="ListParagraph"/>
        <w:spacing w:line="240" w:lineRule="auto"/>
        <w:ind w:left="0" w:firstLine="720"/>
        <w:jc w:val="both"/>
        <w:rPr>
          <w:rFonts w:ascii="Times New Roman" w:hAnsi="Times New Roman"/>
          <w:b/>
          <w:color w:val="000000" w:themeColor="text1"/>
          <w:sz w:val="24"/>
          <w:szCs w:val="24"/>
          <w:lang w:val="en-US"/>
        </w:rPr>
      </w:pPr>
      <w:r>
        <w:rPr>
          <w:rFonts w:ascii="Times New Roman" w:hAnsi="Times New Roman"/>
          <w:b/>
          <w:noProof/>
          <w:color w:val="000000" w:themeColor="text1"/>
          <w:sz w:val="24"/>
          <w:szCs w:val="24"/>
          <w:lang w:val="en-US"/>
        </w:rPr>
        <w:pict>
          <v:shape id="_x0000_s1028" type="#_x0000_t32" style="position:absolute;left:0;text-align:left;margin-left:140.85pt;margin-top:-.1pt;width:111.75pt;height:0;z-index:251662336" o:connectortype="straight"/>
        </w:pict>
      </w:r>
      <w:r w:rsidR="00216EC1">
        <w:rPr>
          <w:rFonts w:ascii="Times New Roman" w:hAnsi="Times New Roman"/>
          <w:b/>
          <w:color w:val="000000" w:themeColor="text1"/>
          <w:sz w:val="24"/>
          <w:szCs w:val="24"/>
          <w:lang w:val="en-US"/>
        </w:rPr>
        <w:t xml:space="preserve">                             </w:t>
      </w:r>
    </w:p>
    <w:p w:rsidR="000152D1" w:rsidRDefault="00216EC1" w:rsidP="000152D1">
      <w:pPr>
        <w:pStyle w:val="ListParagraph"/>
        <w:spacing w:after="0" w:line="240" w:lineRule="auto"/>
        <w:ind w:left="0" w:firstLine="720"/>
        <w:rPr>
          <w:rFonts w:ascii="Times New Roman" w:hAnsi="Times New Roman"/>
          <w:b/>
          <w:color w:val="000000" w:themeColor="text1"/>
          <w:sz w:val="24"/>
          <w:szCs w:val="24"/>
          <w:lang w:val="en-US"/>
        </w:rPr>
      </w:pPr>
      <w:r>
        <w:rPr>
          <w:rFonts w:ascii="Times New Roman" w:hAnsi="Times New Roman"/>
          <w:b/>
          <w:color w:val="000000" w:themeColor="text1"/>
          <w:sz w:val="24"/>
          <w:szCs w:val="24"/>
          <w:lang w:val="en-US"/>
        </w:rPr>
        <w:t xml:space="preserve">                             </w:t>
      </w:r>
      <w:r w:rsidR="00B62211">
        <w:rPr>
          <w:rFonts w:ascii="Times New Roman" w:hAnsi="Times New Roman"/>
          <w:b/>
          <w:color w:val="000000" w:themeColor="text1"/>
          <w:sz w:val="24"/>
          <w:szCs w:val="24"/>
        </w:rPr>
        <w:t>Sumber : Sugiyono (20</w:t>
      </w:r>
      <w:r w:rsidR="00B62211">
        <w:rPr>
          <w:rFonts w:ascii="Times New Roman" w:hAnsi="Times New Roman"/>
          <w:b/>
          <w:color w:val="000000" w:themeColor="text1"/>
          <w:sz w:val="24"/>
          <w:szCs w:val="24"/>
          <w:lang w:val="en-US"/>
        </w:rPr>
        <w:t>12</w:t>
      </w:r>
      <w:r w:rsidRPr="00887152">
        <w:rPr>
          <w:rFonts w:ascii="Times New Roman" w:hAnsi="Times New Roman"/>
          <w:b/>
          <w:color w:val="000000" w:themeColor="text1"/>
          <w:sz w:val="24"/>
          <w:szCs w:val="24"/>
        </w:rPr>
        <w:t>:231)</w:t>
      </w:r>
    </w:p>
    <w:p w:rsidR="000152D1" w:rsidRPr="000152D1" w:rsidRDefault="000152D1" w:rsidP="000152D1">
      <w:pPr>
        <w:pStyle w:val="ListParagraph"/>
        <w:spacing w:after="0" w:line="240" w:lineRule="auto"/>
        <w:ind w:left="0" w:firstLine="720"/>
        <w:rPr>
          <w:rFonts w:ascii="Times New Roman" w:hAnsi="Times New Roman"/>
          <w:b/>
          <w:color w:val="000000" w:themeColor="text1"/>
          <w:sz w:val="24"/>
          <w:szCs w:val="24"/>
          <w:lang w:val="en-US"/>
        </w:rPr>
      </w:pPr>
    </w:p>
    <w:p w:rsidR="00E4684F" w:rsidRDefault="000152D1" w:rsidP="000152D1">
      <w:pPr>
        <w:pStyle w:val="ListParagraph"/>
        <w:tabs>
          <w:tab w:val="left" w:pos="0"/>
        </w:tabs>
        <w:spacing w:after="0" w:line="480" w:lineRule="auto"/>
        <w:ind w:left="0"/>
        <w:jc w:val="both"/>
        <w:rPr>
          <w:rFonts w:ascii="Times New Roman" w:hAnsi="Times New Roman"/>
          <w:sz w:val="24"/>
          <w:szCs w:val="24"/>
          <w:lang w:val="en-US"/>
        </w:rPr>
      </w:pPr>
      <w:r>
        <w:rPr>
          <w:rFonts w:ascii="Times New Roman" w:hAnsi="Times New Roman"/>
          <w:color w:val="000000" w:themeColor="text1"/>
          <w:sz w:val="24"/>
          <w:szCs w:val="24"/>
          <w:lang w:val="en-US"/>
        </w:rPr>
        <w:tab/>
      </w:r>
      <w:r w:rsidR="001A058B">
        <w:rPr>
          <w:rFonts w:ascii="Times New Roman" w:hAnsi="Times New Roman"/>
          <w:color w:val="000000" w:themeColor="text1"/>
          <w:sz w:val="24"/>
          <w:szCs w:val="24"/>
          <w:lang w:val="en-US"/>
        </w:rPr>
        <w:t xml:space="preserve"> </w:t>
      </w:r>
      <w:r w:rsidR="00F629C4">
        <w:rPr>
          <w:rFonts w:ascii="Times New Roman" w:hAnsi="Times New Roman"/>
          <w:color w:val="000000" w:themeColor="text1"/>
          <w:sz w:val="24"/>
          <w:szCs w:val="24"/>
          <w:lang w:val="en-US"/>
        </w:rPr>
        <w:t xml:space="preserve"> </w:t>
      </w:r>
      <w:r w:rsidR="00216EC1">
        <w:rPr>
          <w:rFonts w:ascii="Times New Roman" w:hAnsi="Times New Roman"/>
          <w:color w:val="000000" w:themeColor="text1"/>
          <w:sz w:val="24"/>
          <w:szCs w:val="24"/>
          <w:lang w:val="en-US"/>
        </w:rPr>
        <w:t>Berdasarkan hasil</w:t>
      </w:r>
      <w:r w:rsidR="00F1297F">
        <w:rPr>
          <w:rFonts w:ascii="Times New Roman" w:hAnsi="Times New Roman"/>
          <w:color w:val="000000" w:themeColor="text1"/>
          <w:sz w:val="24"/>
          <w:szCs w:val="24"/>
          <w:lang w:val="en-US"/>
        </w:rPr>
        <w:t xml:space="preserve"> pengolahan SPSS 20.0 pada Tabel </w:t>
      </w:r>
      <w:r w:rsidR="00216EC1">
        <w:rPr>
          <w:rFonts w:ascii="Times New Roman" w:hAnsi="Times New Roman"/>
          <w:color w:val="000000" w:themeColor="text1"/>
          <w:sz w:val="24"/>
          <w:szCs w:val="24"/>
          <w:lang w:val="en-US"/>
        </w:rPr>
        <w:t xml:space="preserve">4.8 bahwa nilai R </w:t>
      </w:r>
      <w:r w:rsidR="00216EC1" w:rsidRPr="00F1297F">
        <w:rPr>
          <w:rFonts w:ascii="Times New Roman" w:hAnsi="Times New Roman"/>
          <w:i/>
          <w:color w:val="000000" w:themeColor="text1"/>
          <w:sz w:val="24"/>
          <w:szCs w:val="24"/>
          <w:lang w:val="en-US"/>
        </w:rPr>
        <w:t>Square</w:t>
      </w:r>
      <w:r w:rsidR="00216EC1">
        <w:rPr>
          <w:rFonts w:ascii="Times New Roman" w:hAnsi="Times New Roman"/>
          <w:color w:val="000000" w:themeColor="text1"/>
          <w:sz w:val="24"/>
          <w:szCs w:val="24"/>
          <w:lang w:val="en-US"/>
        </w:rPr>
        <w:t xml:space="preserve"> sebesar 0,536 atau 53,6</w:t>
      </w:r>
      <w:r w:rsidR="005B6B47">
        <w:rPr>
          <w:rFonts w:ascii="Times New Roman" w:hAnsi="Times New Roman"/>
          <w:color w:val="000000" w:themeColor="text1"/>
          <w:sz w:val="24"/>
          <w:szCs w:val="24"/>
          <w:lang w:val="en-US"/>
        </w:rPr>
        <w:t>0</w:t>
      </w:r>
      <w:r w:rsidR="00216EC1">
        <w:rPr>
          <w:rFonts w:ascii="Times New Roman" w:hAnsi="Times New Roman"/>
          <w:color w:val="000000" w:themeColor="text1"/>
          <w:sz w:val="24"/>
          <w:szCs w:val="24"/>
          <w:lang w:val="en-US"/>
        </w:rPr>
        <w:t xml:space="preserve">%. Hal ini menunjukan </w:t>
      </w:r>
      <w:r w:rsidR="00216EC1" w:rsidRPr="00F07B62">
        <w:rPr>
          <w:rFonts w:ascii="Times New Roman" w:hAnsi="Times New Roman"/>
          <w:i/>
          <w:sz w:val="24"/>
          <w:szCs w:val="24"/>
          <w:lang w:val="en-US"/>
        </w:rPr>
        <w:t>Capital Adequacy Ratio</w:t>
      </w:r>
      <w:r w:rsidR="00216EC1">
        <w:rPr>
          <w:rFonts w:ascii="Times New Roman" w:hAnsi="Times New Roman"/>
          <w:sz w:val="24"/>
          <w:szCs w:val="24"/>
          <w:lang w:val="en-US"/>
        </w:rPr>
        <w:t xml:space="preserve"> (CAR) dan BI </w:t>
      </w:r>
      <w:r w:rsidR="00216EC1" w:rsidRPr="00216EC1">
        <w:rPr>
          <w:rFonts w:ascii="Times New Roman" w:hAnsi="Times New Roman"/>
          <w:i/>
          <w:sz w:val="24"/>
          <w:szCs w:val="24"/>
          <w:lang w:val="en-US"/>
        </w:rPr>
        <w:t>Rate</w:t>
      </w:r>
      <w:r w:rsidR="00216EC1">
        <w:rPr>
          <w:rFonts w:ascii="Times New Roman" w:hAnsi="Times New Roman"/>
          <w:i/>
          <w:sz w:val="24"/>
          <w:szCs w:val="24"/>
          <w:lang w:val="en-US"/>
        </w:rPr>
        <w:t xml:space="preserve"> </w:t>
      </w:r>
      <w:r w:rsidR="00216EC1">
        <w:rPr>
          <w:rFonts w:ascii="Times New Roman" w:hAnsi="Times New Roman"/>
          <w:sz w:val="24"/>
          <w:szCs w:val="24"/>
          <w:lang w:val="en-US"/>
        </w:rPr>
        <w:t>berpengaruh terhadap penyaluran Kredit Pemilikan Rumah (KPR) sebesar 53,6</w:t>
      </w:r>
      <w:r w:rsidR="005B6B47">
        <w:rPr>
          <w:rFonts w:ascii="Times New Roman" w:hAnsi="Times New Roman"/>
          <w:sz w:val="24"/>
          <w:szCs w:val="24"/>
          <w:lang w:val="en-US"/>
        </w:rPr>
        <w:t>0</w:t>
      </w:r>
      <w:r w:rsidR="00216EC1">
        <w:rPr>
          <w:rFonts w:ascii="Times New Roman" w:hAnsi="Times New Roman"/>
          <w:sz w:val="24"/>
          <w:szCs w:val="24"/>
          <w:lang w:val="en-US"/>
        </w:rPr>
        <w:t>% dan sisanya 46,4</w:t>
      </w:r>
      <w:r w:rsidR="005B6B47">
        <w:rPr>
          <w:rFonts w:ascii="Times New Roman" w:hAnsi="Times New Roman"/>
          <w:sz w:val="24"/>
          <w:szCs w:val="24"/>
          <w:lang w:val="en-US"/>
        </w:rPr>
        <w:t>0</w:t>
      </w:r>
      <w:r w:rsidR="00216EC1">
        <w:rPr>
          <w:rFonts w:ascii="Times New Roman" w:hAnsi="Times New Roman"/>
          <w:sz w:val="24"/>
          <w:szCs w:val="24"/>
          <w:lang w:val="en-US"/>
        </w:rPr>
        <w:t>% dipengaruhi oleh variabel lain yang tidak diteliti.</w:t>
      </w:r>
    </w:p>
    <w:p w:rsidR="002C7AD9" w:rsidRDefault="002C7AD9" w:rsidP="00216EC1">
      <w:pPr>
        <w:pStyle w:val="ListParagraph"/>
        <w:tabs>
          <w:tab w:val="left" w:pos="0"/>
        </w:tabs>
        <w:spacing w:line="480" w:lineRule="auto"/>
        <w:ind w:left="0"/>
        <w:jc w:val="both"/>
        <w:rPr>
          <w:rFonts w:ascii="Times New Roman" w:hAnsi="Times New Roman"/>
          <w:sz w:val="24"/>
          <w:szCs w:val="24"/>
          <w:lang w:val="en-US"/>
        </w:rPr>
      </w:pPr>
    </w:p>
    <w:p w:rsidR="00216EC1" w:rsidRDefault="00285840" w:rsidP="00216EC1">
      <w:pPr>
        <w:pStyle w:val="ListParagraph"/>
        <w:tabs>
          <w:tab w:val="left" w:pos="0"/>
        </w:tabs>
        <w:spacing w:after="0" w:line="480" w:lineRule="auto"/>
        <w:ind w:left="0"/>
        <w:jc w:val="both"/>
        <w:rPr>
          <w:rFonts w:ascii="Times New Roman" w:hAnsi="Times New Roman"/>
          <w:b/>
          <w:sz w:val="24"/>
          <w:szCs w:val="24"/>
          <w:lang w:val="en-US"/>
        </w:rPr>
      </w:pPr>
      <w:r>
        <w:rPr>
          <w:rFonts w:ascii="Times New Roman" w:hAnsi="Times New Roman"/>
          <w:b/>
          <w:sz w:val="24"/>
          <w:szCs w:val="24"/>
          <w:lang w:val="en-US"/>
        </w:rPr>
        <w:t>4.2.</w:t>
      </w:r>
      <w:r w:rsidR="00216EC1">
        <w:rPr>
          <w:rFonts w:ascii="Times New Roman" w:hAnsi="Times New Roman"/>
          <w:b/>
          <w:sz w:val="24"/>
          <w:szCs w:val="24"/>
          <w:lang w:val="en-US"/>
        </w:rPr>
        <w:t>5</w:t>
      </w:r>
      <w:r w:rsidR="00216EC1">
        <w:rPr>
          <w:rFonts w:ascii="Times New Roman" w:hAnsi="Times New Roman"/>
          <w:b/>
          <w:sz w:val="24"/>
          <w:szCs w:val="24"/>
          <w:lang w:val="en-US"/>
        </w:rPr>
        <w:tab/>
        <w:t>Uji Parsial (Uji t)</w:t>
      </w:r>
    </w:p>
    <w:p w:rsidR="00AD7D8A" w:rsidRDefault="00AD7D8A" w:rsidP="00AD7D8A">
      <w:pPr>
        <w:spacing w:after="0" w:line="480" w:lineRule="auto"/>
        <w:ind w:firstLine="709"/>
        <w:jc w:val="both"/>
        <w:rPr>
          <w:rFonts w:ascii="Times New Roman" w:hAnsi="Times New Roman"/>
          <w:sz w:val="24"/>
          <w:szCs w:val="24"/>
          <w:lang w:val="en-US"/>
        </w:rPr>
      </w:pPr>
      <w:r>
        <w:rPr>
          <w:rFonts w:ascii="Times New Roman" w:eastAsia="Times New Roman" w:hAnsi="Times New Roman"/>
          <w:sz w:val="24"/>
          <w:szCs w:val="24"/>
        </w:rPr>
        <w:t xml:space="preserve">Uji t atau uji koefisien regresi secara parsial digunakan untuk mengetahui apakah secara parsial variabel independen berpengaruh secara signifikan atau tidak terhadap variabel dependen. Dalam hal ini untuk mengetahui apakah secara parsial variabel </w:t>
      </w:r>
      <w:r w:rsidRPr="00F07B62">
        <w:rPr>
          <w:rFonts w:ascii="Times New Roman" w:hAnsi="Times New Roman"/>
          <w:i/>
          <w:sz w:val="24"/>
          <w:szCs w:val="24"/>
          <w:lang w:val="en-US"/>
        </w:rPr>
        <w:t>Capital Adequacy Ratio</w:t>
      </w:r>
      <w:r>
        <w:rPr>
          <w:rFonts w:ascii="Times New Roman" w:hAnsi="Times New Roman"/>
          <w:sz w:val="24"/>
          <w:szCs w:val="24"/>
          <w:lang w:val="en-US"/>
        </w:rPr>
        <w:t xml:space="preserve"> (CAR) dan BI </w:t>
      </w:r>
      <w:r w:rsidRPr="00216EC1">
        <w:rPr>
          <w:rFonts w:ascii="Times New Roman" w:hAnsi="Times New Roman"/>
          <w:i/>
          <w:sz w:val="24"/>
          <w:szCs w:val="24"/>
          <w:lang w:val="en-US"/>
        </w:rPr>
        <w:t>Rate</w:t>
      </w:r>
      <w:r>
        <w:rPr>
          <w:rFonts w:ascii="Times New Roman" w:hAnsi="Times New Roman"/>
          <w:i/>
          <w:sz w:val="24"/>
          <w:szCs w:val="24"/>
          <w:lang w:val="en-US"/>
        </w:rPr>
        <w:t xml:space="preserve"> </w:t>
      </w:r>
      <w:r>
        <w:rPr>
          <w:rFonts w:ascii="Times New Roman" w:hAnsi="Times New Roman"/>
          <w:sz w:val="24"/>
          <w:szCs w:val="24"/>
          <w:lang w:val="en-US"/>
        </w:rPr>
        <w:t>berpengaruh terhadap penyaluran Kredit Pemilikan Rumah (KPR).</w:t>
      </w:r>
    </w:p>
    <w:p w:rsidR="00AD7D8A" w:rsidRDefault="00AD7D8A" w:rsidP="00AD7D8A">
      <w:pPr>
        <w:spacing w:after="0" w:line="480" w:lineRule="auto"/>
        <w:ind w:firstLine="709"/>
        <w:jc w:val="both"/>
        <w:rPr>
          <w:rFonts w:ascii="Times New Roman" w:hAnsi="Times New Roman"/>
          <w:b/>
          <w:sz w:val="24"/>
          <w:szCs w:val="24"/>
          <w:lang w:val="en-US"/>
        </w:rPr>
      </w:pPr>
    </w:p>
    <w:p w:rsidR="00AD7D8A" w:rsidRPr="00AE5473" w:rsidRDefault="00AD7D8A" w:rsidP="00AD7D8A">
      <w:pPr>
        <w:spacing w:after="0" w:line="480" w:lineRule="auto"/>
        <w:ind w:left="709" w:hanging="709"/>
        <w:jc w:val="both"/>
        <w:rPr>
          <w:rFonts w:ascii="Times New Roman" w:hAnsi="Times New Roman"/>
          <w:b/>
          <w:sz w:val="24"/>
          <w:szCs w:val="24"/>
          <w:lang w:val="en-US"/>
        </w:rPr>
      </w:pPr>
      <w:r>
        <w:rPr>
          <w:rFonts w:ascii="Times New Roman" w:hAnsi="Times New Roman"/>
          <w:b/>
          <w:sz w:val="24"/>
          <w:szCs w:val="24"/>
          <w:lang w:val="en-US"/>
        </w:rPr>
        <w:t>4.2.5.1</w:t>
      </w:r>
      <w:r>
        <w:rPr>
          <w:rFonts w:ascii="Times New Roman" w:hAnsi="Times New Roman"/>
          <w:b/>
          <w:sz w:val="24"/>
          <w:szCs w:val="24"/>
          <w:lang w:val="en-US"/>
        </w:rPr>
        <w:tab/>
      </w:r>
      <w:r w:rsidRPr="00F57BF6">
        <w:rPr>
          <w:rFonts w:ascii="Times New Roman" w:eastAsia="Times New Roman" w:hAnsi="Times New Roman"/>
          <w:b/>
          <w:sz w:val="24"/>
          <w:szCs w:val="24"/>
        </w:rPr>
        <w:t xml:space="preserve">Pengaruh </w:t>
      </w:r>
      <w:r w:rsidRPr="00AD7D8A">
        <w:rPr>
          <w:rFonts w:ascii="Times New Roman" w:hAnsi="Times New Roman"/>
          <w:b/>
          <w:i/>
          <w:sz w:val="24"/>
          <w:szCs w:val="24"/>
          <w:lang w:val="en-US"/>
        </w:rPr>
        <w:t>Capital Adequacy Ratio</w:t>
      </w:r>
      <w:r w:rsidRPr="00AD7D8A">
        <w:rPr>
          <w:rFonts w:ascii="Times New Roman" w:hAnsi="Times New Roman"/>
          <w:b/>
          <w:sz w:val="24"/>
          <w:szCs w:val="24"/>
          <w:lang w:val="en-US"/>
        </w:rPr>
        <w:t xml:space="preserve"> (CAR)</w:t>
      </w:r>
      <w:r>
        <w:rPr>
          <w:rFonts w:ascii="Times New Roman" w:eastAsia="Times New Roman" w:hAnsi="Times New Roman"/>
          <w:b/>
          <w:sz w:val="24"/>
          <w:szCs w:val="24"/>
          <w:lang w:val="en-US"/>
        </w:rPr>
        <w:t xml:space="preserve"> </w:t>
      </w:r>
      <w:r w:rsidRPr="00F57BF6">
        <w:rPr>
          <w:rFonts w:ascii="Times New Roman" w:eastAsia="Times New Roman" w:hAnsi="Times New Roman"/>
          <w:b/>
          <w:sz w:val="24"/>
          <w:szCs w:val="24"/>
        </w:rPr>
        <w:t xml:space="preserve">Terhadap </w:t>
      </w:r>
      <w:r w:rsidR="001D26DF">
        <w:rPr>
          <w:rFonts w:ascii="Times New Roman" w:hAnsi="Times New Roman"/>
          <w:b/>
          <w:sz w:val="24"/>
          <w:szCs w:val="24"/>
          <w:lang w:val="en-US"/>
        </w:rPr>
        <w:t>P</w:t>
      </w:r>
      <w:r w:rsidRPr="00AD7D8A">
        <w:rPr>
          <w:rFonts w:ascii="Times New Roman" w:hAnsi="Times New Roman"/>
          <w:b/>
          <w:sz w:val="24"/>
          <w:szCs w:val="24"/>
          <w:lang w:val="en-US"/>
        </w:rPr>
        <w:t>enyaluran Kredit Pemilikan Rumah (KPR)</w:t>
      </w:r>
    </w:p>
    <w:p w:rsidR="00AD7D8A" w:rsidRDefault="00AD7D8A" w:rsidP="00AD7D8A">
      <w:pPr>
        <w:spacing w:after="0" w:line="48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Berdasarkan </w:t>
      </w:r>
      <w:r>
        <w:rPr>
          <w:rFonts w:ascii="Times New Roman" w:eastAsia="Times New Roman" w:hAnsi="Times New Roman"/>
          <w:sz w:val="24"/>
          <w:szCs w:val="24"/>
          <w:lang w:val="en-US"/>
        </w:rPr>
        <w:t>T</w:t>
      </w:r>
      <w:r>
        <w:rPr>
          <w:rFonts w:ascii="Times New Roman" w:eastAsia="Times New Roman" w:hAnsi="Times New Roman"/>
          <w:sz w:val="24"/>
          <w:szCs w:val="24"/>
        </w:rPr>
        <w:t xml:space="preserve">abel 4.7 dapat dilihat bahwa nilai </w:t>
      </w:r>
      <w:r w:rsidRPr="00623D4B">
        <w:rPr>
          <w:rFonts w:ascii="Times New Roman" w:eastAsia="Times New Roman" w:hAnsi="Times New Roman"/>
          <w:i/>
          <w:sz w:val="24"/>
          <w:szCs w:val="24"/>
        </w:rPr>
        <w:t>Standardized Coeficients</w:t>
      </w:r>
      <w:r>
        <w:rPr>
          <w:rFonts w:ascii="Times New Roman" w:eastAsia="Times New Roman" w:hAnsi="Times New Roman"/>
          <w:sz w:val="24"/>
          <w:szCs w:val="24"/>
        </w:rPr>
        <w:t xml:space="preserve"> mempunyai nilai positif </w:t>
      </w:r>
      <w:r>
        <w:rPr>
          <w:rFonts w:ascii="Times New Roman" w:hAnsi="Times New Roman"/>
          <w:color w:val="000000"/>
          <w:sz w:val="24"/>
          <w:szCs w:val="24"/>
          <w:lang w:val="en-US"/>
        </w:rPr>
        <w:t>0,530</w:t>
      </w:r>
      <w:r>
        <w:rPr>
          <w:rFonts w:ascii="Times New Roman" w:eastAsia="Times New Roman" w:hAnsi="Times New Roman"/>
          <w:sz w:val="24"/>
          <w:szCs w:val="24"/>
        </w:rPr>
        <w:t xml:space="preserve"> yang berarti </w:t>
      </w:r>
      <w:r w:rsidRPr="00F07B62">
        <w:rPr>
          <w:rFonts w:ascii="Times New Roman" w:hAnsi="Times New Roman"/>
          <w:i/>
          <w:sz w:val="24"/>
          <w:szCs w:val="24"/>
          <w:lang w:val="en-US"/>
        </w:rPr>
        <w:t>Capital Adequacy Ratio</w:t>
      </w:r>
      <w:r>
        <w:rPr>
          <w:rFonts w:ascii="Times New Roman" w:hAnsi="Times New Roman"/>
          <w:sz w:val="24"/>
          <w:szCs w:val="24"/>
          <w:lang w:val="en-US"/>
        </w:rPr>
        <w:t xml:space="preserve"> (CAR) </w:t>
      </w:r>
      <w:r>
        <w:rPr>
          <w:rFonts w:ascii="Times New Roman" w:eastAsia="Times New Roman" w:hAnsi="Times New Roman"/>
          <w:sz w:val="24"/>
          <w:szCs w:val="24"/>
        </w:rPr>
        <w:t xml:space="preserve">berpengaruh positif terhadap </w:t>
      </w:r>
      <w:r w:rsidR="001D26DF">
        <w:rPr>
          <w:rFonts w:ascii="Times New Roman" w:eastAsia="Times New Roman" w:hAnsi="Times New Roman"/>
          <w:sz w:val="24"/>
          <w:szCs w:val="24"/>
          <w:lang w:val="en-US"/>
        </w:rPr>
        <w:t xml:space="preserve">penyaluran </w:t>
      </w:r>
      <w:r>
        <w:rPr>
          <w:rFonts w:ascii="Times New Roman" w:hAnsi="Times New Roman"/>
          <w:sz w:val="24"/>
          <w:szCs w:val="24"/>
          <w:lang w:val="en-US"/>
        </w:rPr>
        <w:t>Kredit Pemilikan Rumah (KPR).</w:t>
      </w:r>
    </w:p>
    <w:p w:rsidR="00A63B47" w:rsidRDefault="00AD7D8A" w:rsidP="00A63B47">
      <w:pPr>
        <w:spacing w:after="0" w:line="480" w:lineRule="auto"/>
        <w:ind w:firstLine="709"/>
        <w:jc w:val="both"/>
        <w:rPr>
          <w:rFonts w:ascii="Times New Roman" w:hAnsi="Times New Roman"/>
          <w:sz w:val="24"/>
          <w:szCs w:val="24"/>
          <w:lang w:val="en-US"/>
        </w:rPr>
      </w:pPr>
      <w:r w:rsidRPr="00F57BF6">
        <w:rPr>
          <w:rFonts w:ascii="Times New Roman" w:eastAsia="Times New Roman" w:hAnsi="Times New Roman"/>
          <w:sz w:val="24"/>
          <w:szCs w:val="24"/>
        </w:rPr>
        <w:t>Dari hasil pengujian diperoleh nilai t</w:t>
      </w:r>
      <w:r w:rsidRPr="00F57BF6">
        <w:rPr>
          <w:rFonts w:ascii="Times New Roman" w:eastAsia="Times New Roman" w:hAnsi="Times New Roman"/>
          <w:sz w:val="24"/>
          <w:szCs w:val="24"/>
          <w:vertAlign w:val="subscript"/>
        </w:rPr>
        <w:t>hitung</w:t>
      </w:r>
      <w:r w:rsidRPr="00F57BF6">
        <w:rPr>
          <w:rFonts w:ascii="Times New Roman" w:eastAsia="Times New Roman" w:hAnsi="Times New Roman"/>
          <w:sz w:val="24"/>
          <w:szCs w:val="24"/>
        </w:rPr>
        <w:t xml:space="preserve"> sebesar </w:t>
      </w:r>
      <w:r>
        <w:rPr>
          <w:rFonts w:ascii="Times New Roman" w:hAnsi="Times New Roman"/>
          <w:color w:val="000000"/>
          <w:sz w:val="24"/>
          <w:szCs w:val="24"/>
          <w:lang w:val="en-US"/>
        </w:rPr>
        <w:t>0,530</w:t>
      </w:r>
      <w:r w:rsidRPr="00F57BF6">
        <w:rPr>
          <w:rFonts w:ascii="Times New Roman" w:hAnsi="Times New Roman"/>
          <w:color w:val="000000"/>
          <w:sz w:val="24"/>
          <w:szCs w:val="24"/>
        </w:rPr>
        <w:t xml:space="preserve"> dan t</w:t>
      </w:r>
      <w:r w:rsidRPr="00F57BF6">
        <w:rPr>
          <w:rFonts w:ascii="Times New Roman" w:hAnsi="Times New Roman"/>
          <w:color w:val="000000"/>
          <w:sz w:val="24"/>
          <w:szCs w:val="24"/>
          <w:vertAlign w:val="subscript"/>
        </w:rPr>
        <w:t>tabel</w:t>
      </w:r>
      <w:r w:rsidRPr="00F57BF6">
        <w:rPr>
          <w:rFonts w:ascii="Times New Roman" w:hAnsi="Times New Roman"/>
          <w:color w:val="000000"/>
          <w:sz w:val="24"/>
          <w:szCs w:val="24"/>
        </w:rPr>
        <w:t xml:space="preserve"> sebesar </w:t>
      </w:r>
      <w:r>
        <w:rPr>
          <w:rFonts w:ascii="Times New Roman" w:hAnsi="Times New Roman"/>
          <w:color w:val="000000"/>
          <w:sz w:val="24"/>
          <w:szCs w:val="24"/>
        </w:rPr>
        <w:t>2,</w:t>
      </w:r>
      <w:r w:rsidR="00A63B47">
        <w:rPr>
          <w:rFonts w:ascii="Times New Roman" w:hAnsi="Times New Roman"/>
          <w:color w:val="000000"/>
          <w:sz w:val="24"/>
          <w:szCs w:val="24"/>
          <w:lang w:val="en-US"/>
        </w:rPr>
        <w:t>262</w:t>
      </w:r>
      <w:r>
        <w:rPr>
          <w:rFonts w:ascii="Times New Roman" w:hAnsi="Times New Roman"/>
          <w:color w:val="000000"/>
          <w:sz w:val="24"/>
          <w:szCs w:val="24"/>
        </w:rPr>
        <w:t xml:space="preserve">, menunjukan bahwa </w:t>
      </w:r>
      <w:r w:rsidRPr="00F57BF6">
        <w:rPr>
          <w:rFonts w:ascii="Times New Roman" w:eastAsia="Times New Roman" w:hAnsi="Times New Roman"/>
          <w:sz w:val="24"/>
          <w:szCs w:val="24"/>
        </w:rPr>
        <w:t>t</w:t>
      </w:r>
      <w:r w:rsidRPr="00F57BF6">
        <w:rPr>
          <w:rFonts w:ascii="Times New Roman" w:eastAsia="Times New Roman" w:hAnsi="Times New Roman"/>
          <w:sz w:val="24"/>
          <w:szCs w:val="24"/>
          <w:vertAlign w:val="subscript"/>
        </w:rPr>
        <w:t>hitung</w:t>
      </w:r>
      <w:r w:rsidR="00CA5DC2">
        <w:rPr>
          <w:rFonts w:ascii="Times New Roman" w:eastAsia="Times New Roman" w:hAnsi="Times New Roman"/>
          <w:sz w:val="24"/>
          <w:szCs w:val="24"/>
          <w:lang w:val="en-US"/>
        </w:rPr>
        <w:t>&lt;</w:t>
      </w:r>
      <w:r w:rsidRPr="00F57BF6">
        <w:rPr>
          <w:rFonts w:ascii="Times New Roman" w:hAnsi="Times New Roman"/>
          <w:color w:val="000000"/>
          <w:sz w:val="24"/>
          <w:szCs w:val="24"/>
        </w:rPr>
        <w:t>t</w:t>
      </w:r>
      <w:r w:rsidRPr="00F57BF6">
        <w:rPr>
          <w:rFonts w:ascii="Times New Roman" w:hAnsi="Times New Roman"/>
          <w:color w:val="000000"/>
          <w:sz w:val="24"/>
          <w:szCs w:val="24"/>
          <w:vertAlign w:val="subscript"/>
        </w:rPr>
        <w:t>tabel</w:t>
      </w:r>
      <w:r>
        <w:rPr>
          <w:rFonts w:ascii="Times New Roman" w:hAnsi="Times New Roman"/>
          <w:color w:val="000000"/>
          <w:sz w:val="24"/>
          <w:szCs w:val="24"/>
          <w:vertAlign w:val="subscript"/>
        </w:rPr>
        <w:t xml:space="preserve"> </w:t>
      </w:r>
      <w:r>
        <w:rPr>
          <w:rFonts w:ascii="Times New Roman" w:hAnsi="Times New Roman"/>
          <w:color w:val="000000"/>
          <w:sz w:val="24"/>
          <w:szCs w:val="24"/>
        </w:rPr>
        <w:t>d</w:t>
      </w:r>
      <w:r w:rsidR="00A63B47">
        <w:rPr>
          <w:rFonts w:ascii="Times New Roman" w:hAnsi="Times New Roman"/>
          <w:color w:val="000000"/>
          <w:sz w:val="24"/>
          <w:szCs w:val="24"/>
        </w:rPr>
        <w:t>engan tingkat signifikansi 0,</w:t>
      </w:r>
      <w:r w:rsidR="00A63B47">
        <w:rPr>
          <w:rFonts w:ascii="Times New Roman" w:hAnsi="Times New Roman"/>
          <w:color w:val="000000"/>
          <w:sz w:val="24"/>
          <w:szCs w:val="24"/>
          <w:lang w:val="en-US"/>
        </w:rPr>
        <w:t>609</w:t>
      </w:r>
      <w:r>
        <w:rPr>
          <w:rFonts w:ascii="Times New Roman" w:hAnsi="Times New Roman"/>
          <w:color w:val="000000"/>
          <w:sz w:val="24"/>
          <w:szCs w:val="24"/>
        </w:rPr>
        <w:t xml:space="preserve"> yang berarti nilai tersebut </w:t>
      </w:r>
      <w:r w:rsidR="00A63B47">
        <w:rPr>
          <w:rFonts w:ascii="Times New Roman" w:hAnsi="Times New Roman"/>
          <w:color w:val="000000"/>
          <w:sz w:val="24"/>
          <w:szCs w:val="24"/>
          <w:lang w:val="en-US"/>
        </w:rPr>
        <w:t xml:space="preserve">lebih </w:t>
      </w:r>
      <w:r w:rsidR="00A63B47">
        <w:rPr>
          <w:rFonts w:ascii="Times New Roman" w:hAnsi="Times New Roman"/>
          <w:color w:val="000000"/>
          <w:sz w:val="24"/>
          <w:szCs w:val="24"/>
        </w:rPr>
        <w:t>besar dari 0,05 (0,</w:t>
      </w:r>
      <w:r w:rsidR="00A63B47">
        <w:rPr>
          <w:rFonts w:ascii="Times New Roman" w:hAnsi="Times New Roman"/>
          <w:color w:val="000000"/>
          <w:sz w:val="24"/>
          <w:szCs w:val="24"/>
          <w:lang w:val="en-US"/>
        </w:rPr>
        <w:t>609</w:t>
      </w:r>
      <w:r>
        <w:rPr>
          <w:rFonts w:ascii="Times New Roman" w:hAnsi="Times New Roman"/>
          <w:color w:val="000000"/>
          <w:sz w:val="24"/>
          <w:szCs w:val="24"/>
        </w:rPr>
        <w:t xml:space="preserve"> </w:t>
      </w:r>
      <w:r>
        <w:rPr>
          <w:rFonts w:ascii="Times New Roman" w:eastAsia="Times New Roman" w:hAnsi="Times New Roman"/>
          <w:sz w:val="24"/>
          <w:szCs w:val="24"/>
        </w:rPr>
        <w:t>&gt;</w:t>
      </w:r>
      <w:r>
        <w:rPr>
          <w:rFonts w:ascii="Times New Roman" w:hAnsi="Times New Roman"/>
          <w:color w:val="000000"/>
          <w:sz w:val="24"/>
          <w:szCs w:val="24"/>
        </w:rPr>
        <w:t xml:space="preserve"> 0,05). Dari hasil pengujian </w:t>
      </w:r>
      <w:r>
        <w:rPr>
          <w:rFonts w:ascii="Times New Roman" w:hAnsi="Times New Roman"/>
          <w:color w:val="000000"/>
          <w:sz w:val="24"/>
          <w:szCs w:val="24"/>
        </w:rPr>
        <w:lastRenderedPageBreak/>
        <w:t xml:space="preserve">diatas maka dapat disimpulkan bahwa Ho diterima, artinya </w:t>
      </w:r>
      <w:r w:rsidR="00A63B47" w:rsidRPr="00F07B62">
        <w:rPr>
          <w:rFonts w:ascii="Times New Roman" w:hAnsi="Times New Roman"/>
          <w:i/>
          <w:sz w:val="24"/>
          <w:szCs w:val="24"/>
          <w:lang w:val="en-US"/>
        </w:rPr>
        <w:t>Capital Adequacy Ratio</w:t>
      </w:r>
      <w:r w:rsidR="00A63B47">
        <w:rPr>
          <w:rFonts w:ascii="Times New Roman" w:hAnsi="Times New Roman"/>
          <w:sz w:val="24"/>
          <w:szCs w:val="24"/>
          <w:lang w:val="en-US"/>
        </w:rPr>
        <w:t xml:space="preserve"> (CAR) </w:t>
      </w:r>
      <w:r>
        <w:rPr>
          <w:rFonts w:ascii="Times New Roman" w:hAnsi="Times New Roman"/>
          <w:color w:val="000000"/>
          <w:sz w:val="24"/>
          <w:szCs w:val="24"/>
        </w:rPr>
        <w:t>tidak berpengaruh signifikan terhadap</w:t>
      </w:r>
      <w:r w:rsidR="001D26DF">
        <w:rPr>
          <w:rFonts w:ascii="Times New Roman" w:hAnsi="Times New Roman"/>
          <w:color w:val="000000"/>
          <w:sz w:val="24"/>
          <w:szCs w:val="24"/>
          <w:lang w:val="en-US"/>
        </w:rPr>
        <w:t xml:space="preserve"> penyaluran</w:t>
      </w:r>
      <w:r>
        <w:rPr>
          <w:rFonts w:ascii="Times New Roman" w:hAnsi="Times New Roman"/>
          <w:color w:val="000000"/>
          <w:sz w:val="24"/>
          <w:szCs w:val="24"/>
        </w:rPr>
        <w:t xml:space="preserve"> </w:t>
      </w:r>
      <w:r w:rsidR="00A63B47">
        <w:rPr>
          <w:rFonts w:ascii="Times New Roman" w:hAnsi="Times New Roman"/>
          <w:sz w:val="24"/>
          <w:szCs w:val="24"/>
          <w:lang w:val="en-US"/>
        </w:rPr>
        <w:t>Kredit Pemilikan Rumah (KPR).</w:t>
      </w:r>
    </w:p>
    <w:p w:rsidR="00AD7D8A" w:rsidRPr="00672AD6" w:rsidRDefault="00AD7D8A" w:rsidP="00672AD6">
      <w:pPr>
        <w:spacing w:after="0" w:line="480" w:lineRule="auto"/>
        <w:ind w:firstLine="709"/>
        <w:jc w:val="both"/>
        <w:rPr>
          <w:rFonts w:ascii="Times New Roman" w:hAnsi="Times New Roman"/>
          <w:sz w:val="24"/>
          <w:szCs w:val="24"/>
          <w:lang w:val="en-US"/>
        </w:rPr>
      </w:pPr>
      <w:r>
        <w:rPr>
          <w:rFonts w:ascii="Times New Roman" w:hAnsi="Times New Roman"/>
          <w:color w:val="000000"/>
          <w:sz w:val="24"/>
          <w:szCs w:val="24"/>
        </w:rPr>
        <w:t>Hasil penelitian ini sejalan dengan penelitian</w:t>
      </w:r>
      <w:r w:rsidRPr="003D3F3D">
        <w:rPr>
          <w:rFonts w:ascii="Times New Roman" w:hAnsi="Times New Roman"/>
          <w:color w:val="000000"/>
          <w:sz w:val="24"/>
          <w:szCs w:val="24"/>
        </w:rPr>
        <w:t xml:space="preserve"> yang dilakukan oleh</w:t>
      </w:r>
      <w:r w:rsidR="00672AD6">
        <w:rPr>
          <w:rFonts w:ascii="Times New Roman" w:hAnsi="Times New Roman"/>
          <w:color w:val="000000"/>
          <w:sz w:val="24"/>
          <w:szCs w:val="24"/>
          <w:lang w:val="en-US"/>
        </w:rPr>
        <w:t xml:space="preserve"> </w:t>
      </w:r>
      <w:r w:rsidR="00672AD6" w:rsidRPr="00672AD6">
        <w:rPr>
          <w:rFonts w:ascii="Times New Roman" w:hAnsi="Times New Roman"/>
          <w:sz w:val="24"/>
          <w:szCs w:val="24"/>
          <w:lang w:val="en-US"/>
        </w:rPr>
        <w:t>Fra</w:t>
      </w:r>
      <w:r w:rsidR="00672AD6">
        <w:rPr>
          <w:rFonts w:ascii="Times New Roman" w:hAnsi="Times New Roman"/>
          <w:sz w:val="24"/>
          <w:szCs w:val="24"/>
          <w:lang w:val="en-US"/>
        </w:rPr>
        <w:t>nsisca dan Hasan Sakti Siregar (</w:t>
      </w:r>
      <w:r w:rsidR="00672AD6" w:rsidRPr="00672AD6">
        <w:rPr>
          <w:rFonts w:ascii="Times New Roman" w:hAnsi="Times New Roman"/>
          <w:sz w:val="24"/>
          <w:szCs w:val="24"/>
          <w:lang w:val="en-US"/>
        </w:rPr>
        <w:t>2007</w:t>
      </w:r>
      <w:r w:rsidR="00672AD6">
        <w:rPr>
          <w:rFonts w:ascii="Times New Roman" w:hAnsi="Times New Roman"/>
          <w:sz w:val="24"/>
          <w:szCs w:val="24"/>
          <w:lang w:val="en-US"/>
        </w:rPr>
        <w:t>) yang berjudul “</w:t>
      </w:r>
      <w:r w:rsidR="00672AD6" w:rsidRPr="00672AD6">
        <w:rPr>
          <w:rFonts w:ascii="Times New Roman" w:hAnsi="Times New Roman"/>
          <w:sz w:val="24"/>
          <w:szCs w:val="24"/>
          <w:lang w:val="en-US"/>
        </w:rPr>
        <w:t xml:space="preserve">Pengaruh Faktor Internal Bank Terhadap </w:t>
      </w:r>
      <w:r w:rsidR="00672AD6" w:rsidRPr="00136A9A">
        <w:rPr>
          <w:rFonts w:ascii="Times New Roman" w:hAnsi="Times New Roman"/>
          <w:i/>
          <w:sz w:val="24"/>
          <w:szCs w:val="24"/>
          <w:lang w:val="en-US"/>
        </w:rPr>
        <w:t>Volume</w:t>
      </w:r>
      <w:r w:rsidR="00672AD6" w:rsidRPr="00672AD6">
        <w:rPr>
          <w:rFonts w:ascii="Times New Roman" w:hAnsi="Times New Roman"/>
          <w:sz w:val="24"/>
          <w:szCs w:val="24"/>
          <w:lang w:val="en-US"/>
        </w:rPr>
        <w:t xml:space="preserve"> Kredit Pada Bank Yang Go Publik Di Indonesia</w:t>
      </w:r>
      <w:r w:rsidR="00672AD6">
        <w:rPr>
          <w:rFonts w:ascii="Times New Roman" w:hAnsi="Times New Roman"/>
          <w:sz w:val="24"/>
          <w:szCs w:val="24"/>
          <w:lang w:val="en-US"/>
        </w:rPr>
        <w:t xml:space="preserve">”. Menyatakan bahwa </w:t>
      </w:r>
      <w:r w:rsidR="00B252EF" w:rsidRPr="00B252EF">
        <w:rPr>
          <w:rFonts w:ascii="Times New Roman" w:hAnsi="Times New Roman"/>
          <w:sz w:val="24"/>
          <w:szCs w:val="24"/>
          <w:lang w:val="en-US"/>
        </w:rPr>
        <w:t xml:space="preserve">hasil </w:t>
      </w:r>
      <w:r w:rsidR="00672AD6" w:rsidRPr="00F07B62">
        <w:rPr>
          <w:rFonts w:ascii="Times New Roman" w:hAnsi="Times New Roman"/>
          <w:i/>
          <w:sz w:val="24"/>
          <w:szCs w:val="24"/>
          <w:lang w:val="en-US"/>
        </w:rPr>
        <w:t>Capital Adequacy Ratio</w:t>
      </w:r>
      <w:r w:rsidR="00672AD6">
        <w:rPr>
          <w:rFonts w:ascii="Times New Roman" w:hAnsi="Times New Roman"/>
          <w:sz w:val="24"/>
          <w:szCs w:val="24"/>
          <w:lang w:val="en-US"/>
        </w:rPr>
        <w:t xml:space="preserve"> (CAR) </w:t>
      </w:r>
      <w:r w:rsidR="00B252EF" w:rsidRPr="00B252EF">
        <w:rPr>
          <w:rFonts w:ascii="Times New Roman" w:hAnsi="Times New Roman"/>
          <w:sz w:val="24"/>
          <w:szCs w:val="24"/>
          <w:lang w:val="en-US"/>
        </w:rPr>
        <w:t>berpengaruh positif dan tidak</w:t>
      </w:r>
      <w:r w:rsidR="00672AD6">
        <w:rPr>
          <w:rFonts w:ascii="Times New Roman" w:hAnsi="Times New Roman"/>
          <w:sz w:val="24"/>
          <w:szCs w:val="24"/>
          <w:lang w:val="en-US"/>
        </w:rPr>
        <w:t xml:space="preserve"> </w:t>
      </w:r>
      <w:r w:rsidR="00B252EF" w:rsidRPr="00B252EF">
        <w:rPr>
          <w:rFonts w:ascii="Times New Roman" w:hAnsi="Times New Roman"/>
          <w:sz w:val="24"/>
          <w:szCs w:val="24"/>
          <w:lang w:val="en-US"/>
        </w:rPr>
        <w:t xml:space="preserve">signifikan terhadap </w:t>
      </w:r>
      <w:r w:rsidR="00B252EF" w:rsidRPr="00136A9A">
        <w:rPr>
          <w:rFonts w:ascii="Times New Roman" w:hAnsi="Times New Roman"/>
          <w:i/>
          <w:sz w:val="24"/>
          <w:szCs w:val="24"/>
          <w:lang w:val="en-US"/>
        </w:rPr>
        <w:t>volume</w:t>
      </w:r>
      <w:r w:rsidR="00B252EF" w:rsidRPr="00B252EF">
        <w:rPr>
          <w:rFonts w:ascii="Times New Roman" w:hAnsi="Times New Roman"/>
          <w:sz w:val="24"/>
          <w:szCs w:val="24"/>
          <w:lang w:val="en-US"/>
        </w:rPr>
        <w:t xml:space="preserve"> kredit pada bank yang go publik. Alasan mendasar atas diperolehnya</w:t>
      </w:r>
      <w:r w:rsidR="00672AD6">
        <w:rPr>
          <w:rFonts w:ascii="Times New Roman" w:hAnsi="Times New Roman"/>
          <w:sz w:val="24"/>
          <w:szCs w:val="24"/>
          <w:lang w:val="en-US"/>
        </w:rPr>
        <w:t xml:space="preserve"> </w:t>
      </w:r>
      <w:r w:rsidR="00B252EF" w:rsidRPr="00B252EF">
        <w:rPr>
          <w:rFonts w:ascii="Times New Roman" w:hAnsi="Times New Roman"/>
          <w:sz w:val="24"/>
          <w:szCs w:val="24"/>
          <w:lang w:val="en-US"/>
        </w:rPr>
        <w:t xml:space="preserve">tidak adanya pengaruh yang signifikan dari </w:t>
      </w:r>
      <w:r w:rsidR="00672AD6" w:rsidRPr="00F07B62">
        <w:rPr>
          <w:rFonts w:ascii="Times New Roman" w:hAnsi="Times New Roman"/>
          <w:i/>
          <w:sz w:val="24"/>
          <w:szCs w:val="24"/>
          <w:lang w:val="en-US"/>
        </w:rPr>
        <w:t>Capital Adequacy Ratio</w:t>
      </w:r>
      <w:r w:rsidR="00672AD6">
        <w:rPr>
          <w:rFonts w:ascii="Times New Roman" w:hAnsi="Times New Roman"/>
          <w:sz w:val="24"/>
          <w:szCs w:val="24"/>
          <w:lang w:val="en-US"/>
        </w:rPr>
        <w:t xml:space="preserve"> (CAR)</w:t>
      </w:r>
      <w:r w:rsidR="00B252EF" w:rsidRPr="00B252EF">
        <w:rPr>
          <w:rFonts w:ascii="Times New Roman" w:hAnsi="Times New Roman"/>
          <w:sz w:val="24"/>
          <w:szCs w:val="24"/>
          <w:lang w:val="en-US"/>
        </w:rPr>
        <w:t xml:space="preserve"> terhadap penyaluran kredit adalah berkaitan</w:t>
      </w:r>
      <w:r w:rsidR="00672AD6">
        <w:rPr>
          <w:rFonts w:ascii="Times New Roman" w:hAnsi="Times New Roman"/>
          <w:sz w:val="24"/>
          <w:szCs w:val="24"/>
          <w:lang w:val="en-US"/>
        </w:rPr>
        <w:t xml:space="preserve"> </w:t>
      </w:r>
      <w:r w:rsidR="00B252EF" w:rsidRPr="00B252EF">
        <w:rPr>
          <w:rFonts w:ascii="Times New Roman" w:hAnsi="Times New Roman"/>
          <w:sz w:val="24"/>
          <w:szCs w:val="24"/>
          <w:lang w:val="en-US"/>
        </w:rPr>
        <w:t>dengan upaya bank untuk tetap memperkokoh kecukupan modalnya. Untuk memperkokoh</w:t>
      </w:r>
      <w:r w:rsidR="00672AD6">
        <w:rPr>
          <w:rFonts w:ascii="Times New Roman" w:hAnsi="Times New Roman"/>
          <w:sz w:val="24"/>
          <w:szCs w:val="24"/>
          <w:lang w:val="en-US"/>
        </w:rPr>
        <w:t xml:space="preserve"> permodalan bank, maka </w:t>
      </w:r>
      <w:r w:rsidR="00B252EF" w:rsidRPr="00B252EF">
        <w:rPr>
          <w:rFonts w:ascii="Times New Roman" w:hAnsi="Times New Roman"/>
          <w:sz w:val="24"/>
          <w:szCs w:val="24"/>
          <w:lang w:val="en-US"/>
        </w:rPr>
        <w:t>bank akan memfokuskan pada posisi aktiva mereka untuk</w:t>
      </w:r>
      <w:r w:rsidR="00672AD6">
        <w:rPr>
          <w:rFonts w:ascii="Times New Roman" w:hAnsi="Times New Roman"/>
          <w:sz w:val="24"/>
          <w:szCs w:val="24"/>
          <w:lang w:val="en-US"/>
        </w:rPr>
        <w:t xml:space="preserve"> </w:t>
      </w:r>
      <w:r w:rsidR="00B252EF" w:rsidRPr="00B252EF">
        <w:rPr>
          <w:rFonts w:ascii="Times New Roman" w:hAnsi="Times New Roman"/>
          <w:sz w:val="24"/>
          <w:szCs w:val="24"/>
          <w:lang w:val="en-US"/>
        </w:rPr>
        <w:t>tetap terjaga dan memiliki risiko yang rendah. Hal ini beralasan karena berdasarkan perincian</w:t>
      </w:r>
      <w:r w:rsidR="00672AD6">
        <w:rPr>
          <w:rFonts w:ascii="Times New Roman" w:hAnsi="Times New Roman"/>
          <w:sz w:val="24"/>
          <w:szCs w:val="24"/>
          <w:lang w:val="en-US"/>
        </w:rPr>
        <w:t xml:space="preserve"> </w:t>
      </w:r>
      <w:r w:rsidR="00B252EF" w:rsidRPr="00B252EF">
        <w:rPr>
          <w:rFonts w:ascii="Times New Roman" w:hAnsi="Times New Roman"/>
          <w:sz w:val="24"/>
          <w:szCs w:val="24"/>
          <w:lang w:val="en-US"/>
        </w:rPr>
        <w:t>formulasi penilaian ATMR, kredit yang disalurkan memiliki tingkat risiko 50% sehingga apabila</w:t>
      </w:r>
      <w:r w:rsidR="00672AD6">
        <w:rPr>
          <w:rFonts w:ascii="Times New Roman" w:hAnsi="Times New Roman"/>
          <w:sz w:val="24"/>
          <w:szCs w:val="24"/>
          <w:lang w:val="en-US"/>
        </w:rPr>
        <w:t xml:space="preserve"> </w:t>
      </w:r>
      <w:r w:rsidR="00B252EF" w:rsidRPr="00B252EF">
        <w:rPr>
          <w:rFonts w:ascii="Times New Roman" w:hAnsi="Times New Roman"/>
          <w:sz w:val="24"/>
          <w:szCs w:val="24"/>
          <w:lang w:val="en-US"/>
        </w:rPr>
        <w:t>semakin besar kredit yang disaluarkan maka nilai aktiva tertimbang menurut risiko (ATMR) bank</w:t>
      </w:r>
      <w:r w:rsidR="00672AD6">
        <w:rPr>
          <w:rFonts w:ascii="Times New Roman" w:hAnsi="Times New Roman"/>
          <w:sz w:val="24"/>
          <w:szCs w:val="24"/>
          <w:lang w:val="en-US"/>
        </w:rPr>
        <w:t xml:space="preserve"> </w:t>
      </w:r>
      <w:r w:rsidR="00B252EF" w:rsidRPr="00B252EF">
        <w:rPr>
          <w:rFonts w:ascii="Times New Roman" w:hAnsi="Times New Roman"/>
          <w:sz w:val="24"/>
          <w:szCs w:val="24"/>
          <w:lang w:val="en-US"/>
        </w:rPr>
        <w:t>menjadi lebih kecil karena banyak aktiva yang berisiko besar.</w:t>
      </w:r>
      <w:r w:rsidR="00672AD6">
        <w:rPr>
          <w:rFonts w:ascii="Times New Roman" w:hAnsi="Times New Roman"/>
          <w:sz w:val="24"/>
          <w:szCs w:val="24"/>
          <w:lang w:val="en-US"/>
        </w:rPr>
        <w:t xml:space="preserve"> </w:t>
      </w:r>
    </w:p>
    <w:p w:rsidR="00672AD6" w:rsidRDefault="00672AD6" w:rsidP="00B252EF">
      <w:pPr>
        <w:autoSpaceDE w:val="0"/>
        <w:autoSpaceDN w:val="0"/>
        <w:adjustRightInd w:val="0"/>
        <w:spacing w:after="0" w:line="480" w:lineRule="auto"/>
        <w:jc w:val="both"/>
        <w:rPr>
          <w:rFonts w:ascii="Times New Roman" w:hAnsi="Times New Roman"/>
          <w:sz w:val="24"/>
          <w:szCs w:val="24"/>
          <w:lang w:val="en-US"/>
        </w:rPr>
      </w:pPr>
    </w:p>
    <w:p w:rsidR="00672AD6" w:rsidRDefault="00672AD6" w:rsidP="00672AD6">
      <w:pPr>
        <w:autoSpaceDE w:val="0"/>
        <w:autoSpaceDN w:val="0"/>
        <w:adjustRightInd w:val="0"/>
        <w:spacing w:after="0" w:line="480" w:lineRule="auto"/>
        <w:ind w:left="709" w:hanging="709"/>
        <w:jc w:val="both"/>
        <w:rPr>
          <w:rFonts w:ascii="Times New Roman" w:hAnsi="Times New Roman"/>
          <w:sz w:val="24"/>
          <w:szCs w:val="24"/>
          <w:lang w:val="en-US"/>
        </w:rPr>
      </w:pPr>
      <w:r>
        <w:rPr>
          <w:rFonts w:ascii="Times New Roman" w:hAnsi="Times New Roman"/>
          <w:b/>
          <w:bCs/>
          <w:sz w:val="24"/>
          <w:szCs w:val="24"/>
        </w:rPr>
        <w:t>4.2</w:t>
      </w:r>
      <w:r w:rsidRPr="003D3F3D">
        <w:rPr>
          <w:rFonts w:ascii="Times New Roman" w:hAnsi="Times New Roman"/>
          <w:b/>
          <w:bCs/>
          <w:sz w:val="24"/>
          <w:szCs w:val="24"/>
        </w:rPr>
        <w:t>.5.2</w:t>
      </w:r>
      <w:r w:rsidRPr="003D3F3D">
        <w:rPr>
          <w:rFonts w:ascii="Times New Roman" w:hAnsi="Times New Roman"/>
          <w:b/>
          <w:bCs/>
          <w:sz w:val="24"/>
          <w:szCs w:val="24"/>
        </w:rPr>
        <w:tab/>
        <w:t xml:space="preserve">Pengaruh </w:t>
      </w:r>
      <w:r>
        <w:rPr>
          <w:rFonts w:ascii="Times New Roman" w:hAnsi="Times New Roman"/>
          <w:b/>
          <w:bCs/>
          <w:sz w:val="24"/>
          <w:szCs w:val="24"/>
          <w:lang w:val="en-US"/>
        </w:rPr>
        <w:t xml:space="preserve">BI </w:t>
      </w:r>
      <w:r w:rsidRPr="00672AD6">
        <w:rPr>
          <w:rFonts w:ascii="Times New Roman" w:hAnsi="Times New Roman"/>
          <w:b/>
          <w:bCs/>
          <w:i/>
          <w:sz w:val="24"/>
          <w:szCs w:val="24"/>
          <w:lang w:val="en-US"/>
        </w:rPr>
        <w:t>Rate</w:t>
      </w:r>
      <w:r>
        <w:rPr>
          <w:rFonts w:ascii="Times New Roman" w:hAnsi="Times New Roman"/>
          <w:b/>
          <w:bCs/>
          <w:sz w:val="24"/>
          <w:szCs w:val="24"/>
          <w:lang w:val="en-US"/>
        </w:rPr>
        <w:t xml:space="preserve"> </w:t>
      </w:r>
      <w:r w:rsidRPr="003D3F3D">
        <w:rPr>
          <w:rFonts w:ascii="Times New Roman" w:hAnsi="Times New Roman"/>
          <w:b/>
          <w:bCs/>
          <w:sz w:val="24"/>
          <w:szCs w:val="24"/>
        </w:rPr>
        <w:t xml:space="preserve">Terhadap </w:t>
      </w:r>
      <w:r w:rsidR="001D26DF">
        <w:rPr>
          <w:rFonts w:ascii="Times New Roman" w:hAnsi="Times New Roman"/>
          <w:b/>
          <w:bCs/>
          <w:sz w:val="24"/>
          <w:szCs w:val="24"/>
          <w:lang w:val="en-US"/>
        </w:rPr>
        <w:t xml:space="preserve">Penyaluran </w:t>
      </w:r>
      <w:r w:rsidRPr="00672AD6">
        <w:rPr>
          <w:rFonts w:ascii="Times New Roman" w:hAnsi="Times New Roman"/>
          <w:b/>
          <w:sz w:val="24"/>
          <w:szCs w:val="24"/>
          <w:lang w:val="en-US"/>
        </w:rPr>
        <w:t>Kredit Pemilikan Rumah (KPR)</w:t>
      </w:r>
    </w:p>
    <w:p w:rsidR="00672AD6" w:rsidRDefault="00672AD6" w:rsidP="00672AD6">
      <w:pPr>
        <w:autoSpaceDE w:val="0"/>
        <w:autoSpaceDN w:val="0"/>
        <w:adjustRightInd w:val="0"/>
        <w:spacing w:after="0" w:line="480" w:lineRule="auto"/>
        <w:ind w:firstLine="709"/>
        <w:jc w:val="both"/>
        <w:rPr>
          <w:rFonts w:ascii="Times New Roman" w:hAnsi="Times New Roman"/>
          <w:color w:val="000000"/>
          <w:sz w:val="24"/>
          <w:szCs w:val="24"/>
        </w:rPr>
      </w:pPr>
      <w:r>
        <w:rPr>
          <w:rFonts w:ascii="Times New Roman" w:hAnsi="Times New Roman"/>
          <w:bCs/>
          <w:sz w:val="24"/>
          <w:szCs w:val="24"/>
        </w:rPr>
        <w:t xml:space="preserve">Berdasarkan </w:t>
      </w:r>
      <w:r>
        <w:rPr>
          <w:rFonts w:ascii="Times New Roman" w:hAnsi="Times New Roman"/>
          <w:bCs/>
          <w:sz w:val="24"/>
          <w:szCs w:val="24"/>
          <w:lang w:val="en-US"/>
        </w:rPr>
        <w:t>T</w:t>
      </w:r>
      <w:r>
        <w:rPr>
          <w:rFonts w:ascii="Times New Roman" w:hAnsi="Times New Roman"/>
          <w:bCs/>
          <w:sz w:val="24"/>
          <w:szCs w:val="24"/>
        </w:rPr>
        <w:t xml:space="preserve">abel 4.7 dapat dilihat bahwa nilai </w:t>
      </w:r>
      <w:r w:rsidRPr="00623D4B">
        <w:rPr>
          <w:rFonts w:ascii="Times New Roman" w:hAnsi="Times New Roman"/>
          <w:bCs/>
          <w:i/>
          <w:sz w:val="24"/>
          <w:szCs w:val="24"/>
        </w:rPr>
        <w:t>Standardized Coefficients</w:t>
      </w:r>
      <w:r>
        <w:rPr>
          <w:rFonts w:ascii="Times New Roman" w:hAnsi="Times New Roman"/>
          <w:bCs/>
          <w:sz w:val="24"/>
          <w:szCs w:val="24"/>
        </w:rPr>
        <w:t xml:space="preserve"> mempunyai nilai negatif </w:t>
      </w:r>
      <w:r w:rsidRPr="008C31EB">
        <w:rPr>
          <w:rFonts w:ascii="Times New Roman" w:hAnsi="Times New Roman"/>
          <w:color w:val="000000"/>
          <w:sz w:val="24"/>
          <w:szCs w:val="24"/>
        </w:rPr>
        <w:t>-</w:t>
      </w:r>
      <w:r w:rsidR="00510E13">
        <w:rPr>
          <w:rFonts w:ascii="Times New Roman" w:hAnsi="Times New Roman"/>
          <w:color w:val="000000"/>
          <w:sz w:val="24"/>
          <w:szCs w:val="24"/>
          <w:lang w:val="en-US"/>
        </w:rPr>
        <w:t>2</w:t>
      </w:r>
      <w:r w:rsidR="00510E13">
        <w:rPr>
          <w:rFonts w:ascii="Times New Roman" w:hAnsi="Times New Roman"/>
          <w:color w:val="000000"/>
          <w:sz w:val="24"/>
          <w:szCs w:val="24"/>
        </w:rPr>
        <w:t>,</w:t>
      </w:r>
      <w:r w:rsidR="00510E13">
        <w:rPr>
          <w:rFonts w:ascii="Times New Roman" w:hAnsi="Times New Roman"/>
          <w:color w:val="000000"/>
          <w:sz w:val="24"/>
          <w:szCs w:val="24"/>
          <w:lang w:val="en-US"/>
        </w:rPr>
        <w:t>740</w:t>
      </w:r>
      <w:r>
        <w:rPr>
          <w:rFonts w:ascii="Times New Roman" w:hAnsi="Times New Roman"/>
          <w:color w:val="000000"/>
          <w:sz w:val="24"/>
          <w:szCs w:val="24"/>
        </w:rPr>
        <w:t xml:space="preserve"> yang berarti </w:t>
      </w:r>
      <w:r w:rsidR="00510E13" w:rsidRPr="00510E13">
        <w:rPr>
          <w:rFonts w:ascii="Times New Roman" w:hAnsi="Times New Roman"/>
          <w:bCs/>
          <w:color w:val="000000"/>
          <w:sz w:val="24"/>
          <w:szCs w:val="24"/>
          <w:lang w:val="en-US"/>
        </w:rPr>
        <w:t xml:space="preserve">BI </w:t>
      </w:r>
      <w:r w:rsidR="00510E13" w:rsidRPr="00510E13">
        <w:rPr>
          <w:rFonts w:ascii="Times New Roman" w:hAnsi="Times New Roman"/>
          <w:bCs/>
          <w:i/>
          <w:color w:val="000000"/>
          <w:sz w:val="24"/>
          <w:szCs w:val="24"/>
          <w:lang w:val="en-US"/>
        </w:rPr>
        <w:t>Rate</w:t>
      </w:r>
      <w:r w:rsidR="00510E13" w:rsidRPr="00510E13">
        <w:rPr>
          <w:rFonts w:ascii="Times New Roman" w:hAnsi="Times New Roman"/>
          <w:b/>
          <w:bCs/>
          <w:color w:val="000000"/>
          <w:sz w:val="24"/>
          <w:szCs w:val="24"/>
          <w:lang w:val="en-US"/>
        </w:rPr>
        <w:t xml:space="preserve"> </w:t>
      </w:r>
      <w:r>
        <w:rPr>
          <w:rFonts w:ascii="Times New Roman" w:hAnsi="Times New Roman"/>
          <w:color w:val="000000"/>
          <w:sz w:val="24"/>
          <w:szCs w:val="24"/>
        </w:rPr>
        <w:t xml:space="preserve">berpengaruh negatif terhadap </w:t>
      </w:r>
      <w:r w:rsidR="001D26DF">
        <w:rPr>
          <w:rFonts w:ascii="Times New Roman" w:hAnsi="Times New Roman"/>
          <w:color w:val="000000"/>
          <w:sz w:val="24"/>
          <w:szCs w:val="24"/>
          <w:lang w:val="en-US"/>
        </w:rPr>
        <w:t xml:space="preserve">penyaluran </w:t>
      </w:r>
      <w:r w:rsidR="00510E13" w:rsidRPr="00510E13">
        <w:rPr>
          <w:rFonts w:ascii="Times New Roman" w:hAnsi="Times New Roman"/>
          <w:sz w:val="24"/>
          <w:szCs w:val="24"/>
          <w:lang w:val="en-US"/>
        </w:rPr>
        <w:t>Kredit Pemilikan Rumah (KPR)</w:t>
      </w:r>
      <w:r w:rsidR="00510E13">
        <w:rPr>
          <w:rFonts w:ascii="Times New Roman" w:hAnsi="Times New Roman"/>
          <w:sz w:val="24"/>
          <w:szCs w:val="24"/>
          <w:lang w:val="en-US"/>
        </w:rPr>
        <w:t>.</w:t>
      </w:r>
    </w:p>
    <w:p w:rsidR="00024464" w:rsidRDefault="00672AD6" w:rsidP="00BE5D6B">
      <w:pPr>
        <w:autoSpaceDE w:val="0"/>
        <w:autoSpaceDN w:val="0"/>
        <w:adjustRightInd w:val="0"/>
        <w:spacing w:after="0" w:line="480" w:lineRule="auto"/>
        <w:ind w:firstLine="709"/>
        <w:jc w:val="both"/>
        <w:rPr>
          <w:rFonts w:ascii="Times New Roman" w:hAnsi="Times New Roman"/>
          <w:sz w:val="24"/>
          <w:szCs w:val="24"/>
          <w:lang w:val="en-US"/>
        </w:rPr>
      </w:pPr>
      <w:r>
        <w:rPr>
          <w:rFonts w:ascii="Times New Roman" w:hAnsi="Times New Roman"/>
          <w:color w:val="000000"/>
          <w:sz w:val="24"/>
          <w:szCs w:val="24"/>
        </w:rPr>
        <w:lastRenderedPageBreak/>
        <w:t>Dari hasil pengujian diperoleh nilai t</w:t>
      </w:r>
      <w:r w:rsidRPr="008C31EB">
        <w:rPr>
          <w:rFonts w:ascii="Times New Roman" w:hAnsi="Times New Roman"/>
          <w:color w:val="000000"/>
          <w:sz w:val="24"/>
          <w:szCs w:val="24"/>
          <w:vertAlign w:val="subscript"/>
        </w:rPr>
        <w:t>hitung</w:t>
      </w:r>
      <w:r>
        <w:rPr>
          <w:rFonts w:ascii="Times New Roman" w:hAnsi="Times New Roman"/>
          <w:color w:val="000000"/>
          <w:sz w:val="24"/>
          <w:szCs w:val="24"/>
        </w:rPr>
        <w:t xml:space="preserve"> sebesar </w:t>
      </w:r>
      <w:r w:rsidR="00510E13" w:rsidRPr="008C31EB">
        <w:rPr>
          <w:rFonts w:ascii="Times New Roman" w:hAnsi="Times New Roman"/>
          <w:color w:val="000000"/>
          <w:sz w:val="24"/>
          <w:szCs w:val="24"/>
        </w:rPr>
        <w:t>-</w:t>
      </w:r>
      <w:r w:rsidR="00510E13">
        <w:rPr>
          <w:rFonts w:ascii="Times New Roman" w:hAnsi="Times New Roman"/>
          <w:color w:val="000000"/>
          <w:sz w:val="24"/>
          <w:szCs w:val="24"/>
          <w:lang w:val="en-US"/>
        </w:rPr>
        <w:t>2</w:t>
      </w:r>
      <w:r w:rsidR="00510E13">
        <w:rPr>
          <w:rFonts w:ascii="Times New Roman" w:hAnsi="Times New Roman"/>
          <w:color w:val="000000"/>
          <w:sz w:val="24"/>
          <w:szCs w:val="24"/>
        </w:rPr>
        <w:t>,</w:t>
      </w:r>
      <w:r w:rsidR="00510E13">
        <w:rPr>
          <w:rFonts w:ascii="Times New Roman" w:hAnsi="Times New Roman"/>
          <w:color w:val="000000"/>
          <w:sz w:val="24"/>
          <w:szCs w:val="24"/>
          <w:lang w:val="en-US"/>
        </w:rPr>
        <w:t>740</w:t>
      </w:r>
      <w:r w:rsidR="00510E13">
        <w:rPr>
          <w:rFonts w:ascii="Times New Roman" w:hAnsi="Times New Roman"/>
          <w:color w:val="000000"/>
          <w:sz w:val="24"/>
          <w:szCs w:val="24"/>
        </w:rPr>
        <w:t xml:space="preserve"> </w:t>
      </w:r>
      <w:r>
        <w:rPr>
          <w:rFonts w:ascii="Times New Roman" w:hAnsi="Times New Roman"/>
          <w:color w:val="000000"/>
          <w:sz w:val="24"/>
          <w:szCs w:val="24"/>
        </w:rPr>
        <w:t>dan t</w:t>
      </w:r>
      <w:r w:rsidRPr="008C31EB">
        <w:rPr>
          <w:rFonts w:ascii="Times New Roman" w:hAnsi="Times New Roman"/>
          <w:color w:val="000000"/>
          <w:sz w:val="24"/>
          <w:szCs w:val="24"/>
          <w:vertAlign w:val="subscript"/>
        </w:rPr>
        <w:t>tabel</w:t>
      </w:r>
      <w:r>
        <w:rPr>
          <w:rFonts w:ascii="Times New Roman" w:hAnsi="Times New Roman"/>
          <w:color w:val="000000"/>
          <w:sz w:val="24"/>
          <w:szCs w:val="24"/>
        </w:rPr>
        <w:t xml:space="preserve"> sebesar   </w:t>
      </w:r>
      <w:r w:rsidR="00510E13">
        <w:rPr>
          <w:rFonts w:ascii="Times New Roman" w:hAnsi="Times New Roman"/>
          <w:color w:val="000000"/>
          <w:sz w:val="24"/>
          <w:szCs w:val="24"/>
          <w:lang w:val="en-US"/>
        </w:rPr>
        <w:t>-</w:t>
      </w:r>
      <w:r w:rsidR="00510E13">
        <w:rPr>
          <w:rFonts w:ascii="Times New Roman" w:hAnsi="Times New Roman"/>
          <w:color w:val="000000"/>
          <w:sz w:val="24"/>
          <w:szCs w:val="24"/>
        </w:rPr>
        <w:t>2,</w:t>
      </w:r>
      <w:r w:rsidR="00510E13">
        <w:rPr>
          <w:rFonts w:ascii="Times New Roman" w:hAnsi="Times New Roman"/>
          <w:color w:val="000000"/>
          <w:sz w:val="24"/>
          <w:szCs w:val="24"/>
          <w:lang w:val="en-US"/>
        </w:rPr>
        <w:t>262</w:t>
      </w:r>
      <w:r>
        <w:rPr>
          <w:rFonts w:ascii="Times New Roman" w:hAnsi="Times New Roman"/>
          <w:color w:val="000000"/>
          <w:sz w:val="24"/>
          <w:szCs w:val="24"/>
        </w:rPr>
        <w:t>, menunjukan bahwa t</w:t>
      </w:r>
      <w:r w:rsidRPr="008C31EB">
        <w:rPr>
          <w:rFonts w:ascii="Times New Roman" w:hAnsi="Times New Roman"/>
          <w:color w:val="000000"/>
          <w:sz w:val="24"/>
          <w:szCs w:val="24"/>
          <w:vertAlign w:val="subscript"/>
        </w:rPr>
        <w:t>hitung</w:t>
      </w:r>
      <w:r w:rsidR="00C21471">
        <w:rPr>
          <w:rFonts w:ascii="Times New Roman" w:hAnsi="Times New Roman"/>
          <w:color w:val="000000"/>
          <w:sz w:val="24"/>
          <w:szCs w:val="24"/>
          <w:vertAlign w:val="subscript"/>
          <w:lang w:val="en-US"/>
        </w:rPr>
        <w:t xml:space="preserve"> </w:t>
      </w:r>
      <w:r w:rsidR="00CA5DC2">
        <w:rPr>
          <w:rFonts w:ascii="Times New Roman" w:hAnsi="Times New Roman"/>
          <w:color w:val="000000"/>
          <w:sz w:val="24"/>
          <w:szCs w:val="24"/>
          <w:lang w:val="en-US"/>
        </w:rPr>
        <w:t>&lt;</w:t>
      </w:r>
      <w:r w:rsidR="00C21471">
        <w:rPr>
          <w:rFonts w:ascii="Times New Roman" w:hAnsi="Times New Roman"/>
          <w:color w:val="000000"/>
          <w:sz w:val="24"/>
          <w:szCs w:val="24"/>
          <w:lang w:val="en-US"/>
        </w:rPr>
        <w:t xml:space="preserve"> </w:t>
      </w:r>
      <w:r>
        <w:rPr>
          <w:rFonts w:ascii="Times New Roman" w:hAnsi="Times New Roman"/>
          <w:color w:val="000000"/>
          <w:sz w:val="24"/>
          <w:szCs w:val="24"/>
        </w:rPr>
        <w:t>t</w:t>
      </w:r>
      <w:r w:rsidRPr="008C31EB">
        <w:rPr>
          <w:rFonts w:ascii="Times New Roman" w:hAnsi="Times New Roman"/>
          <w:color w:val="000000"/>
          <w:sz w:val="24"/>
          <w:szCs w:val="24"/>
          <w:vertAlign w:val="subscript"/>
        </w:rPr>
        <w:t>tabel</w:t>
      </w:r>
      <w:r w:rsidR="00510E13">
        <w:rPr>
          <w:rFonts w:ascii="Times New Roman" w:hAnsi="Times New Roman"/>
          <w:color w:val="000000"/>
          <w:sz w:val="24"/>
          <w:szCs w:val="24"/>
          <w:vertAlign w:val="subscript"/>
          <w:lang w:val="en-US"/>
        </w:rPr>
        <w:t xml:space="preserve"> </w:t>
      </w:r>
      <w:r>
        <w:rPr>
          <w:rFonts w:ascii="Times New Roman" w:hAnsi="Times New Roman"/>
          <w:color w:val="000000"/>
          <w:sz w:val="24"/>
          <w:szCs w:val="24"/>
        </w:rPr>
        <w:t>dengan tingkat signifikansi</w:t>
      </w:r>
      <w:r w:rsidR="00510E13">
        <w:rPr>
          <w:rFonts w:ascii="Times New Roman" w:hAnsi="Times New Roman"/>
          <w:color w:val="000000"/>
          <w:sz w:val="24"/>
          <w:szCs w:val="24"/>
          <w:lang w:val="en-US"/>
        </w:rPr>
        <w:t xml:space="preserve"> sebesar</w:t>
      </w:r>
      <w:r>
        <w:rPr>
          <w:rFonts w:ascii="Times New Roman" w:hAnsi="Times New Roman"/>
          <w:color w:val="000000"/>
          <w:sz w:val="24"/>
          <w:szCs w:val="24"/>
        </w:rPr>
        <w:t xml:space="preserve"> </w:t>
      </w:r>
      <w:r w:rsidR="00510E13">
        <w:rPr>
          <w:rFonts w:ascii="Times New Roman" w:hAnsi="Times New Roman"/>
          <w:color w:val="000000"/>
          <w:sz w:val="24"/>
          <w:szCs w:val="24"/>
        </w:rPr>
        <w:t>0,</w:t>
      </w:r>
      <w:r w:rsidR="00510E13">
        <w:rPr>
          <w:rFonts w:ascii="Times New Roman" w:hAnsi="Times New Roman"/>
          <w:color w:val="000000"/>
          <w:sz w:val="24"/>
          <w:szCs w:val="24"/>
          <w:lang w:val="en-US"/>
        </w:rPr>
        <w:t>023</w:t>
      </w:r>
      <w:r>
        <w:rPr>
          <w:rFonts w:ascii="Times New Roman" w:hAnsi="Times New Roman"/>
          <w:color w:val="000000"/>
          <w:sz w:val="24"/>
          <w:szCs w:val="24"/>
        </w:rPr>
        <w:t xml:space="preserve"> y</w:t>
      </w:r>
      <w:r w:rsidR="00BE5D6B">
        <w:rPr>
          <w:rFonts w:ascii="Times New Roman" w:hAnsi="Times New Roman"/>
          <w:color w:val="000000"/>
          <w:sz w:val="24"/>
          <w:szCs w:val="24"/>
        </w:rPr>
        <w:t>ang berarti nilai tersebut</w:t>
      </w:r>
      <w:r w:rsidR="00BE5D6B">
        <w:rPr>
          <w:rFonts w:ascii="Times New Roman" w:hAnsi="Times New Roman"/>
          <w:color w:val="000000"/>
          <w:sz w:val="24"/>
          <w:szCs w:val="24"/>
          <w:lang w:val="en-US"/>
        </w:rPr>
        <w:t xml:space="preserve"> lebih kecil </w:t>
      </w:r>
      <w:r w:rsidR="00BE5D6B">
        <w:rPr>
          <w:rFonts w:ascii="Times New Roman" w:hAnsi="Times New Roman"/>
          <w:color w:val="000000"/>
          <w:sz w:val="24"/>
          <w:szCs w:val="24"/>
        </w:rPr>
        <w:t>dari 0,05 (0,</w:t>
      </w:r>
      <w:r w:rsidR="00BE5D6B">
        <w:rPr>
          <w:rFonts w:ascii="Times New Roman" w:hAnsi="Times New Roman"/>
          <w:color w:val="000000"/>
          <w:sz w:val="24"/>
          <w:szCs w:val="24"/>
          <w:lang w:val="en-US"/>
        </w:rPr>
        <w:t>023</w:t>
      </w:r>
      <w:r>
        <w:rPr>
          <w:rFonts w:ascii="Times New Roman" w:hAnsi="Times New Roman"/>
          <w:color w:val="000000"/>
          <w:sz w:val="24"/>
          <w:szCs w:val="24"/>
        </w:rPr>
        <w:t xml:space="preserve"> </w:t>
      </w:r>
      <w:r w:rsidR="00BE5D6B">
        <w:rPr>
          <w:rFonts w:ascii="Times New Roman" w:eastAsia="Times New Roman" w:hAnsi="Times New Roman"/>
          <w:sz w:val="24"/>
          <w:szCs w:val="24"/>
          <w:lang w:val="en-US"/>
        </w:rPr>
        <w:t>&lt;</w:t>
      </w:r>
      <w:r>
        <w:rPr>
          <w:rFonts w:ascii="Times New Roman" w:hAnsi="Times New Roman"/>
          <w:color w:val="000000"/>
          <w:sz w:val="24"/>
          <w:szCs w:val="24"/>
        </w:rPr>
        <w:t xml:space="preserve"> 0,05). Dari hasil pengujian diatas maka dapat disimpulkan bahwa Ho</w:t>
      </w:r>
      <w:r w:rsidR="00BE5D6B">
        <w:rPr>
          <w:rFonts w:ascii="Times New Roman" w:hAnsi="Times New Roman"/>
          <w:color w:val="000000"/>
          <w:sz w:val="24"/>
          <w:szCs w:val="24"/>
          <w:lang w:val="en-US"/>
        </w:rPr>
        <w:t xml:space="preserve"> </w:t>
      </w:r>
      <w:r>
        <w:rPr>
          <w:rFonts w:ascii="Times New Roman" w:hAnsi="Times New Roman"/>
          <w:color w:val="000000"/>
          <w:sz w:val="24"/>
          <w:szCs w:val="24"/>
        </w:rPr>
        <w:t xml:space="preserve">ditolak, artinya </w:t>
      </w:r>
      <w:r w:rsidR="00BE5D6B">
        <w:rPr>
          <w:rFonts w:ascii="Times New Roman" w:hAnsi="Times New Roman"/>
          <w:color w:val="000000"/>
          <w:sz w:val="24"/>
          <w:szCs w:val="24"/>
          <w:lang w:val="en-US"/>
        </w:rPr>
        <w:t xml:space="preserve">BI </w:t>
      </w:r>
      <w:r w:rsidR="00BE5D6B" w:rsidRPr="00BE5D6B">
        <w:rPr>
          <w:rFonts w:ascii="Times New Roman" w:hAnsi="Times New Roman"/>
          <w:i/>
          <w:color w:val="000000"/>
          <w:sz w:val="24"/>
          <w:szCs w:val="24"/>
          <w:lang w:val="en-US"/>
        </w:rPr>
        <w:t>Rate</w:t>
      </w:r>
      <w:r w:rsidR="00BE5D6B">
        <w:rPr>
          <w:rFonts w:ascii="Times New Roman" w:hAnsi="Times New Roman"/>
          <w:color w:val="000000"/>
          <w:sz w:val="24"/>
          <w:szCs w:val="24"/>
          <w:lang w:val="en-US"/>
        </w:rPr>
        <w:t xml:space="preserve"> </w:t>
      </w:r>
      <w:r>
        <w:rPr>
          <w:rFonts w:ascii="Times New Roman" w:hAnsi="Times New Roman"/>
          <w:color w:val="000000"/>
          <w:sz w:val="24"/>
          <w:szCs w:val="24"/>
        </w:rPr>
        <w:t>berpengaruh signifikan terhadap</w:t>
      </w:r>
      <w:r w:rsidR="001D26DF">
        <w:rPr>
          <w:rFonts w:ascii="Times New Roman" w:hAnsi="Times New Roman"/>
          <w:color w:val="000000"/>
          <w:sz w:val="24"/>
          <w:szCs w:val="24"/>
          <w:lang w:val="en-US"/>
        </w:rPr>
        <w:t xml:space="preserve"> penyaluran</w:t>
      </w:r>
      <w:r>
        <w:rPr>
          <w:rFonts w:ascii="Times New Roman" w:hAnsi="Times New Roman"/>
          <w:color w:val="000000"/>
          <w:sz w:val="24"/>
          <w:szCs w:val="24"/>
        </w:rPr>
        <w:t xml:space="preserve"> </w:t>
      </w:r>
      <w:r w:rsidR="00BE5D6B" w:rsidRPr="00510E13">
        <w:rPr>
          <w:rFonts w:ascii="Times New Roman" w:hAnsi="Times New Roman"/>
          <w:sz w:val="24"/>
          <w:szCs w:val="24"/>
          <w:lang w:val="en-US"/>
        </w:rPr>
        <w:t>Kredit Pemilikan Rumah (KPR)</w:t>
      </w:r>
      <w:r w:rsidR="00BE5D6B">
        <w:rPr>
          <w:rFonts w:ascii="Times New Roman" w:hAnsi="Times New Roman"/>
          <w:sz w:val="24"/>
          <w:szCs w:val="24"/>
          <w:lang w:val="en-US"/>
        </w:rPr>
        <w:t>.</w:t>
      </w:r>
    </w:p>
    <w:p w:rsidR="00672AD6" w:rsidRPr="00BE5D6B" w:rsidRDefault="00024464" w:rsidP="00BE5D6B">
      <w:pPr>
        <w:autoSpaceDE w:val="0"/>
        <w:autoSpaceDN w:val="0"/>
        <w:adjustRightInd w:val="0"/>
        <w:spacing w:after="0" w:line="480" w:lineRule="auto"/>
        <w:ind w:firstLine="709"/>
        <w:jc w:val="both"/>
        <w:rPr>
          <w:rFonts w:ascii="Times New Roman" w:hAnsi="Times New Roman"/>
          <w:color w:val="000000"/>
          <w:sz w:val="24"/>
          <w:szCs w:val="24"/>
          <w:lang w:val="en-US"/>
        </w:rPr>
      </w:pPr>
      <w:r>
        <w:rPr>
          <w:rFonts w:ascii="Times New Roman" w:hAnsi="Times New Roman"/>
          <w:color w:val="000000"/>
          <w:sz w:val="24"/>
          <w:szCs w:val="24"/>
        </w:rPr>
        <w:t>Hasil penelitian ini sejalan dengan penelitian</w:t>
      </w:r>
      <w:r w:rsidRPr="003D3F3D">
        <w:rPr>
          <w:rFonts w:ascii="Times New Roman" w:hAnsi="Times New Roman"/>
          <w:color w:val="000000"/>
          <w:sz w:val="24"/>
          <w:szCs w:val="24"/>
        </w:rPr>
        <w:t xml:space="preserve"> yang dilakukan oleh</w:t>
      </w:r>
      <w:r>
        <w:rPr>
          <w:rFonts w:ascii="Times New Roman" w:hAnsi="Times New Roman"/>
          <w:color w:val="000000"/>
          <w:sz w:val="24"/>
          <w:szCs w:val="24"/>
          <w:lang w:val="en-US"/>
        </w:rPr>
        <w:t xml:space="preserve"> </w:t>
      </w:r>
      <w:r w:rsidRPr="00DF5D6E">
        <w:rPr>
          <w:rFonts w:ascii="Times New Roman" w:eastAsia="Times New Roman" w:hAnsi="Times New Roman"/>
          <w:sz w:val="24"/>
          <w:szCs w:val="24"/>
          <w:lang w:val="en-US"/>
        </w:rPr>
        <w:t>Haryati (2009)</w:t>
      </w:r>
      <w:r>
        <w:rPr>
          <w:rFonts w:ascii="Times New Roman" w:eastAsia="Times New Roman" w:hAnsi="Times New Roman"/>
          <w:sz w:val="24"/>
          <w:szCs w:val="24"/>
          <w:lang w:val="en-US"/>
        </w:rPr>
        <w:t xml:space="preserve"> yang</w:t>
      </w:r>
      <w:r w:rsidRPr="00DF5D6E">
        <w:rPr>
          <w:rFonts w:ascii="Times New Roman" w:eastAsia="Times New Roman" w:hAnsi="Times New Roman"/>
          <w:sz w:val="24"/>
          <w:szCs w:val="24"/>
          <w:lang w:val="en-US"/>
        </w:rPr>
        <w:t xml:space="preserve"> melakukan penelitan dan mengemukakan bahwa Su</w:t>
      </w:r>
      <w:r w:rsidR="00212708">
        <w:rPr>
          <w:rFonts w:ascii="Times New Roman" w:eastAsia="Times New Roman" w:hAnsi="Times New Roman"/>
          <w:sz w:val="24"/>
          <w:szCs w:val="24"/>
          <w:lang w:val="en-US"/>
        </w:rPr>
        <w:t xml:space="preserve">ku Bunga Bank Indonesia (BI </w:t>
      </w:r>
      <w:r w:rsidR="00212708" w:rsidRPr="00212708">
        <w:rPr>
          <w:rFonts w:ascii="Times New Roman" w:eastAsia="Times New Roman" w:hAnsi="Times New Roman"/>
          <w:i/>
          <w:sz w:val="24"/>
          <w:szCs w:val="24"/>
          <w:lang w:val="en-US"/>
        </w:rPr>
        <w:t>Rate</w:t>
      </w:r>
      <w:r w:rsidRPr="00DF5D6E">
        <w:rPr>
          <w:rFonts w:ascii="Times New Roman" w:eastAsia="Times New Roman" w:hAnsi="Times New Roman"/>
          <w:sz w:val="24"/>
          <w:szCs w:val="24"/>
          <w:lang w:val="en-US"/>
        </w:rPr>
        <w:t>)</w:t>
      </w:r>
      <w:r>
        <w:rPr>
          <w:rFonts w:ascii="Times New Roman" w:eastAsia="Times New Roman" w:hAnsi="Times New Roman"/>
          <w:sz w:val="24"/>
          <w:szCs w:val="24"/>
          <w:lang w:val="en-US"/>
        </w:rPr>
        <w:t xml:space="preserve"> mempunyai </w:t>
      </w:r>
      <w:r w:rsidRPr="00DF5D6E">
        <w:rPr>
          <w:rFonts w:ascii="Times New Roman" w:eastAsia="Times New Roman" w:hAnsi="Times New Roman"/>
          <w:sz w:val="24"/>
          <w:szCs w:val="24"/>
          <w:lang w:val="en-US"/>
        </w:rPr>
        <w:t>pengaruh</w:t>
      </w:r>
      <w:r>
        <w:rPr>
          <w:rFonts w:ascii="Times New Roman" w:eastAsia="Times New Roman" w:hAnsi="Times New Roman"/>
          <w:sz w:val="24"/>
          <w:szCs w:val="24"/>
          <w:lang w:val="en-US"/>
        </w:rPr>
        <w:t xml:space="preserve"> t</w:t>
      </w:r>
      <w:r w:rsidRPr="00DF5D6E">
        <w:rPr>
          <w:rFonts w:ascii="Times New Roman" w:eastAsia="Times New Roman" w:hAnsi="Times New Roman"/>
          <w:sz w:val="24"/>
          <w:szCs w:val="24"/>
          <w:lang w:val="en-US"/>
        </w:rPr>
        <w:t>erhadap pertumbuhan kredit.</w:t>
      </w:r>
    </w:p>
    <w:p w:rsidR="00672AD6" w:rsidRPr="00302884" w:rsidRDefault="00672AD6" w:rsidP="00B252EF">
      <w:pPr>
        <w:autoSpaceDE w:val="0"/>
        <w:autoSpaceDN w:val="0"/>
        <w:adjustRightInd w:val="0"/>
        <w:spacing w:after="0" w:line="480" w:lineRule="auto"/>
        <w:jc w:val="both"/>
        <w:rPr>
          <w:rFonts w:ascii="Times New Roman" w:hAnsi="Times New Roman"/>
          <w:sz w:val="24"/>
          <w:szCs w:val="24"/>
          <w:lang w:val="en-US"/>
        </w:rPr>
      </w:pPr>
    </w:p>
    <w:p w:rsidR="00DB4B51" w:rsidRDefault="00AE5473" w:rsidP="00DB4B51">
      <w:pPr>
        <w:autoSpaceDE w:val="0"/>
        <w:autoSpaceDN w:val="0"/>
        <w:adjustRightInd w:val="0"/>
        <w:spacing w:after="0" w:line="480" w:lineRule="auto"/>
        <w:rPr>
          <w:rFonts w:ascii="Times New Roman" w:eastAsiaTheme="minorEastAsia" w:hAnsi="Times New Roman"/>
          <w:b/>
          <w:sz w:val="24"/>
          <w:szCs w:val="24"/>
          <w:lang w:val="en-US"/>
        </w:rPr>
      </w:pPr>
      <w:r>
        <w:rPr>
          <w:rFonts w:ascii="Times New Roman" w:eastAsiaTheme="minorEastAsia" w:hAnsi="Times New Roman"/>
          <w:b/>
          <w:sz w:val="24"/>
          <w:szCs w:val="24"/>
          <w:lang w:val="en-US"/>
        </w:rPr>
        <w:t>4.2.6</w:t>
      </w:r>
      <w:r w:rsidR="000649F5">
        <w:rPr>
          <w:rFonts w:ascii="Times New Roman" w:eastAsiaTheme="minorEastAsia" w:hAnsi="Times New Roman"/>
          <w:b/>
          <w:sz w:val="24"/>
          <w:szCs w:val="24"/>
          <w:lang w:val="en-US"/>
        </w:rPr>
        <w:tab/>
        <w:t>Uji Simultan (Uji F)</w:t>
      </w:r>
    </w:p>
    <w:p w:rsidR="00F036D5" w:rsidRPr="00F036D5" w:rsidRDefault="00CA1F40" w:rsidP="00F036D5">
      <w:pPr>
        <w:spacing w:after="0" w:line="480" w:lineRule="auto"/>
        <w:ind w:firstLine="709"/>
        <w:jc w:val="both"/>
        <w:rPr>
          <w:rFonts w:ascii="Times New Roman" w:hAnsi="Times New Roman"/>
          <w:sz w:val="24"/>
          <w:szCs w:val="24"/>
          <w:lang w:val="en-US"/>
        </w:rPr>
      </w:pPr>
      <w:r>
        <w:rPr>
          <w:rFonts w:ascii="Times New Roman" w:hAnsi="Times New Roman"/>
          <w:sz w:val="24"/>
          <w:szCs w:val="24"/>
          <w:lang w:val="en-US"/>
        </w:rPr>
        <w:tab/>
      </w:r>
      <w:r w:rsidR="00F036D5">
        <w:rPr>
          <w:rFonts w:ascii="Times New Roman" w:hAnsi="Times New Roman"/>
          <w:bCs/>
          <w:sz w:val="24"/>
          <w:szCs w:val="24"/>
        </w:rPr>
        <w:t>Uji F atau uji koefisien regresi</w:t>
      </w:r>
      <w:r w:rsidR="00F036D5">
        <w:rPr>
          <w:rFonts w:ascii="Times New Roman" w:hAnsi="Times New Roman"/>
          <w:bCs/>
          <w:sz w:val="24"/>
          <w:szCs w:val="24"/>
          <w:lang w:val="en-US"/>
        </w:rPr>
        <w:t xml:space="preserve"> </w:t>
      </w:r>
      <w:r w:rsidR="00F036D5">
        <w:rPr>
          <w:rFonts w:ascii="Times New Roman" w:hAnsi="Times New Roman"/>
          <w:bCs/>
          <w:sz w:val="24"/>
          <w:szCs w:val="24"/>
        </w:rPr>
        <w:t>secara bersama-sama digunakan untuk mengetaui</w:t>
      </w:r>
      <w:r w:rsidR="00F036D5">
        <w:rPr>
          <w:rFonts w:ascii="Times New Roman" w:hAnsi="Times New Roman"/>
          <w:bCs/>
          <w:sz w:val="24"/>
          <w:szCs w:val="24"/>
          <w:lang w:val="en-US"/>
        </w:rPr>
        <w:t xml:space="preserve"> </w:t>
      </w:r>
      <w:r w:rsidR="00F036D5">
        <w:rPr>
          <w:rFonts w:ascii="Times New Roman" w:hAnsi="Times New Roman"/>
          <w:bCs/>
          <w:sz w:val="24"/>
          <w:szCs w:val="24"/>
        </w:rPr>
        <w:t xml:space="preserve">apakah secara bersama-sama variabel independen berpengaruh signifikan terhadap variabel dependen. Dalam ini untuk mengetahui apakah variabel </w:t>
      </w:r>
      <w:r w:rsidR="00F036D5" w:rsidRPr="00F07B62">
        <w:rPr>
          <w:rFonts w:ascii="Times New Roman" w:hAnsi="Times New Roman"/>
          <w:i/>
          <w:sz w:val="24"/>
          <w:szCs w:val="24"/>
          <w:lang w:val="en-US"/>
        </w:rPr>
        <w:t>Capital Adequacy Ratio</w:t>
      </w:r>
      <w:r w:rsidR="00F036D5">
        <w:rPr>
          <w:rFonts w:ascii="Times New Roman" w:hAnsi="Times New Roman"/>
          <w:sz w:val="24"/>
          <w:szCs w:val="24"/>
          <w:lang w:val="en-US"/>
        </w:rPr>
        <w:t xml:space="preserve"> (CAR) dan BI </w:t>
      </w:r>
      <w:r w:rsidR="00F036D5" w:rsidRPr="00216EC1">
        <w:rPr>
          <w:rFonts w:ascii="Times New Roman" w:hAnsi="Times New Roman"/>
          <w:i/>
          <w:sz w:val="24"/>
          <w:szCs w:val="24"/>
          <w:lang w:val="en-US"/>
        </w:rPr>
        <w:t>Rate</w:t>
      </w:r>
      <w:r w:rsidR="00F036D5">
        <w:rPr>
          <w:rFonts w:ascii="Times New Roman" w:hAnsi="Times New Roman"/>
          <w:i/>
          <w:sz w:val="24"/>
          <w:szCs w:val="24"/>
          <w:lang w:val="en-US"/>
        </w:rPr>
        <w:t xml:space="preserve"> </w:t>
      </w:r>
      <w:r w:rsidR="00F036D5">
        <w:rPr>
          <w:rFonts w:ascii="Times New Roman" w:hAnsi="Times New Roman"/>
          <w:sz w:val="24"/>
          <w:szCs w:val="24"/>
          <w:lang w:val="en-US"/>
        </w:rPr>
        <w:t xml:space="preserve">berpengaruh terhadap penyaluran Kredit Pemilikan Rumah (KPR). </w:t>
      </w:r>
      <w:r w:rsidR="00F036D5">
        <w:rPr>
          <w:rFonts w:ascii="Times New Roman" w:hAnsi="Times New Roman"/>
          <w:bCs/>
          <w:sz w:val="24"/>
          <w:szCs w:val="24"/>
        </w:rPr>
        <w:t>Pengujian menggunakan tingkat signifikansi 0,05.</w:t>
      </w:r>
    </w:p>
    <w:p w:rsidR="00F036D5" w:rsidRDefault="00F036D5" w:rsidP="00F036D5">
      <w:pPr>
        <w:pStyle w:val="ListParagraph"/>
        <w:tabs>
          <w:tab w:val="left" w:pos="0"/>
        </w:tabs>
        <w:spacing w:line="480" w:lineRule="auto"/>
        <w:ind w:left="0"/>
        <w:jc w:val="both"/>
        <w:rPr>
          <w:rFonts w:ascii="Times New Roman" w:hAnsi="Times New Roman"/>
          <w:iCs/>
          <w:sz w:val="24"/>
          <w:szCs w:val="24"/>
          <w:lang w:val="en-US"/>
        </w:rPr>
      </w:pPr>
      <w:r>
        <w:rPr>
          <w:rFonts w:ascii="Times New Roman" w:hAnsi="Times New Roman"/>
          <w:iCs/>
          <w:sz w:val="24"/>
          <w:szCs w:val="24"/>
          <w:lang w:val="en-US"/>
        </w:rPr>
        <w:tab/>
      </w:r>
      <w:r w:rsidR="00CA1F40">
        <w:rPr>
          <w:rFonts w:ascii="Times New Roman" w:hAnsi="Times New Roman"/>
          <w:iCs/>
          <w:sz w:val="24"/>
          <w:szCs w:val="24"/>
          <w:lang w:val="en-US"/>
        </w:rPr>
        <w:t>Berikut adalah data hasil dari pengolahan data menggunakan S</w:t>
      </w:r>
      <w:r w:rsidR="00212708">
        <w:rPr>
          <w:rFonts w:ascii="Times New Roman" w:hAnsi="Times New Roman"/>
          <w:iCs/>
          <w:sz w:val="24"/>
          <w:szCs w:val="24"/>
          <w:lang w:val="en-US"/>
        </w:rPr>
        <w:t>PSS 20.0 dapat pada Tabel 4.9</w:t>
      </w:r>
      <w:r>
        <w:rPr>
          <w:rFonts w:ascii="Times New Roman" w:hAnsi="Times New Roman"/>
          <w:iCs/>
          <w:sz w:val="24"/>
          <w:szCs w:val="24"/>
          <w:lang w:val="en-US"/>
        </w:rPr>
        <w:t>:</w:t>
      </w:r>
    </w:p>
    <w:p w:rsidR="00212708" w:rsidRDefault="00212708" w:rsidP="00F036D5">
      <w:pPr>
        <w:pStyle w:val="ListParagraph"/>
        <w:tabs>
          <w:tab w:val="left" w:pos="0"/>
        </w:tabs>
        <w:spacing w:line="480" w:lineRule="auto"/>
        <w:ind w:left="0"/>
        <w:jc w:val="both"/>
        <w:rPr>
          <w:rFonts w:ascii="Times New Roman" w:hAnsi="Times New Roman"/>
          <w:iCs/>
          <w:sz w:val="24"/>
          <w:szCs w:val="24"/>
          <w:lang w:val="en-US"/>
        </w:rPr>
      </w:pPr>
    </w:p>
    <w:p w:rsidR="00212708" w:rsidRDefault="00212708" w:rsidP="00F036D5">
      <w:pPr>
        <w:pStyle w:val="ListParagraph"/>
        <w:tabs>
          <w:tab w:val="left" w:pos="0"/>
        </w:tabs>
        <w:spacing w:line="480" w:lineRule="auto"/>
        <w:ind w:left="0"/>
        <w:jc w:val="both"/>
        <w:rPr>
          <w:rFonts w:ascii="Times New Roman" w:hAnsi="Times New Roman"/>
          <w:iCs/>
          <w:sz w:val="24"/>
          <w:szCs w:val="24"/>
          <w:lang w:val="en-US"/>
        </w:rPr>
      </w:pPr>
    </w:p>
    <w:p w:rsidR="00212708" w:rsidRDefault="00212708" w:rsidP="00F036D5">
      <w:pPr>
        <w:pStyle w:val="ListParagraph"/>
        <w:tabs>
          <w:tab w:val="left" w:pos="0"/>
        </w:tabs>
        <w:spacing w:line="480" w:lineRule="auto"/>
        <w:ind w:left="0"/>
        <w:jc w:val="both"/>
        <w:rPr>
          <w:rFonts w:ascii="Times New Roman" w:hAnsi="Times New Roman"/>
          <w:iCs/>
          <w:sz w:val="24"/>
          <w:szCs w:val="24"/>
          <w:lang w:val="en-US"/>
        </w:rPr>
      </w:pPr>
    </w:p>
    <w:p w:rsidR="00212708" w:rsidRDefault="00212708" w:rsidP="00F036D5">
      <w:pPr>
        <w:pStyle w:val="ListParagraph"/>
        <w:tabs>
          <w:tab w:val="left" w:pos="0"/>
        </w:tabs>
        <w:spacing w:line="480" w:lineRule="auto"/>
        <w:ind w:left="0"/>
        <w:jc w:val="both"/>
        <w:rPr>
          <w:rFonts w:ascii="Times New Roman" w:hAnsi="Times New Roman"/>
          <w:iCs/>
          <w:sz w:val="24"/>
          <w:szCs w:val="24"/>
          <w:lang w:val="en-US"/>
        </w:rPr>
      </w:pPr>
    </w:p>
    <w:p w:rsidR="00212708" w:rsidRDefault="00212708" w:rsidP="00F036D5">
      <w:pPr>
        <w:pStyle w:val="ListParagraph"/>
        <w:tabs>
          <w:tab w:val="left" w:pos="0"/>
        </w:tabs>
        <w:spacing w:line="480" w:lineRule="auto"/>
        <w:ind w:left="0"/>
        <w:jc w:val="both"/>
        <w:rPr>
          <w:rFonts w:ascii="Times New Roman" w:hAnsi="Times New Roman"/>
          <w:iCs/>
          <w:sz w:val="24"/>
          <w:szCs w:val="24"/>
          <w:lang w:val="en-US"/>
        </w:rPr>
      </w:pPr>
    </w:p>
    <w:p w:rsidR="00212708" w:rsidRPr="002C7AD9" w:rsidRDefault="00212708" w:rsidP="00F036D5">
      <w:pPr>
        <w:pStyle w:val="ListParagraph"/>
        <w:tabs>
          <w:tab w:val="left" w:pos="0"/>
        </w:tabs>
        <w:spacing w:line="480" w:lineRule="auto"/>
        <w:ind w:left="0"/>
        <w:jc w:val="both"/>
        <w:rPr>
          <w:rFonts w:ascii="Times New Roman" w:hAnsi="Times New Roman"/>
          <w:iCs/>
          <w:sz w:val="24"/>
          <w:szCs w:val="24"/>
          <w:lang w:val="en-US"/>
        </w:rPr>
      </w:pPr>
    </w:p>
    <w:p w:rsidR="000121BD" w:rsidRDefault="008F5DE0" w:rsidP="00212708">
      <w:pPr>
        <w:autoSpaceDE w:val="0"/>
        <w:autoSpaceDN w:val="0"/>
        <w:adjustRightInd w:val="0"/>
        <w:spacing w:after="0" w:line="480" w:lineRule="auto"/>
        <w:ind w:firstLine="720"/>
        <w:jc w:val="center"/>
        <w:rPr>
          <w:rFonts w:ascii="Times New Roman" w:hAnsi="Times New Roman"/>
          <w:b/>
          <w:iCs/>
          <w:sz w:val="24"/>
          <w:szCs w:val="24"/>
          <w:lang w:val="en-US"/>
        </w:rPr>
      </w:pPr>
      <w:r>
        <w:rPr>
          <w:rFonts w:ascii="Times New Roman" w:hAnsi="Times New Roman"/>
          <w:b/>
          <w:iCs/>
          <w:sz w:val="24"/>
          <w:szCs w:val="24"/>
          <w:lang w:val="en-US"/>
        </w:rPr>
        <w:lastRenderedPageBreak/>
        <w:t>Tabel 4.9</w:t>
      </w:r>
    </w:p>
    <w:p w:rsidR="00206F56" w:rsidRPr="00206F56" w:rsidRDefault="000121BD" w:rsidP="00212708">
      <w:pPr>
        <w:autoSpaceDE w:val="0"/>
        <w:autoSpaceDN w:val="0"/>
        <w:adjustRightInd w:val="0"/>
        <w:spacing w:after="0" w:line="480" w:lineRule="auto"/>
        <w:ind w:firstLine="720"/>
        <w:jc w:val="center"/>
        <w:rPr>
          <w:rFonts w:ascii="Times New Roman" w:hAnsi="Times New Roman"/>
          <w:b/>
          <w:iCs/>
          <w:sz w:val="24"/>
          <w:szCs w:val="24"/>
          <w:lang w:val="en-US"/>
        </w:rPr>
      </w:pPr>
      <w:r w:rsidRPr="00206F56">
        <w:rPr>
          <w:rFonts w:ascii="Times New Roman" w:eastAsiaTheme="minorHAnsi" w:hAnsi="Times New Roman"/>
          <w:b/>
          <w:bCs/>
          <w:color w:val="000000"/>
          <w:sz w:val="24"/>
          <w:szCs w:val="24"/>
          <w:lang w:val="en-US"/>
        </w:rPr>
        <w:t>ANOVA</w:t>
      </w:r>
      <w:r w:rsidRPr="00206F56">
        <w:rPr>
          <w:rFonts w:ascii="Times New Roman" w:eastAsiaTheme="minorHAnsi" w:hAnsi="Times New Roman"/>
          <w:b/>
          <w:bCs/>
          <w:color w:val="000000"/>
          <w:sz w:val="24"/>
          <w:szCs w:val="24"/>
          <w:vertAlign w:val="superscript"/>
          <w:lang w:val="en-US"/>
        </w:rPr>
        <w:t>a</w:t>
      </w:r>
    </w:p>
    <w:tbl>
      <w:tblPr>
        <w:tblW w:w="8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292"/>
        <w:gridCol w:w="1476"/>
        <w:gridCol w:w="1030"/>
        <w:gridCol w:w="1415"/>
        <w:gridCol w:w="1030"/>
        <w:gridCol w:w="1030"/>
      </w:tblGrid>
      <w:tr w:rsidR="00206F56" w:rsidRPr="00206F56" w:rsidTr="000121BD">
        <w:trPr>
          <w:cantSplit/>
        </w:trPr>
        <w:tc>
          <w:tcPr>
            <w:tcW w:w="8009" w:type="dxa"/>
            <w:gridSpan w:val="7"/>
            <w:tcBorders>
              <w:top w:val="nil"/>
              <w:left w:val="nil"/>
              <w:bottom w:val="nil"/>
              <w:right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p>
        </w:tc>
      </w:tr>
      <w:tr w:rsidR="00206F56" w:rsidRPr="00206F56" w:rsidTr="000121BD">
        <w:trPr>
          <w:cantSplit/>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206F56" w:rsidRPr="00206F56" w:rsidRDefault="00206F56" w:rsidP="00206F56">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Model</w:t>
            </w:r>
          </w:p>
        </w:tc>
        <w:tc>
          <w:tcPr>
            <w:tcW w:w="1476" w:type="dxa"/>
            <w:tcBorders>
              <w:top w:val="single" w:sz="16" w:space="0" w:color="000000"/>
              <w:left w:val="single" w:sz="16" w:space="0" w:color="000000"/>
              <w:bottom w:val="single" w:sz="16" w:space="0" w:color="000000"/>
            </w:tcBorders>
            <w:shd w:val="clear" w:color="auto" w:fill="FFFFFF"/>
            <w:vAlign w:val="bottom"/>
          </w:tcPr>
          <w:p w:rsidR="00206F56" w:rsidRPr="00206F56" w:rsidRDefault="00206F56" w:rsidP="00206F56">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Sum of Squares</w:t>
            </w:r>
          </w:p>
        </w:tc>
        <w:tc>
          <w:tcPr>
            <w:tcW w:w="1030" w:type="dxa"/>
            <w:tcBorders>
              <w:top w:val="single" w:sz="16" w:space="0" w:color="000000"/>
              <w:bottom w:val="single" w:sz="16" w:space="0" w:color="000000"/>
            </w:tcBorders>
            <w:shd w:val="clear" w:color="auto" w:fill="FFFFFF"/>
            <w:vAlign w:val="bottom"/>
          </w:tcPr>
          <w:p w:rsidR="00206F56" w:rsidRPr="00206F56" w:rsidRDefault="00F036D5" w:rsidP="00206F56">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D</w:t>
            </w:r>
            <w:r w:rsidR="00206F56" w:rsidRPr="00206F56">
              <w:rPr>
                <w:rFonts w:ascii="Arial" w:eastAsiaTheme="minorHAnsi" w:hAnsi="Arial" w:cs="Arial"/>
                <w:color w:val="000000"/>
                <w:sz w:val="18"/>
                <w:szCs w:val="18"/>
                <w:lang w:val="en-US"/>
              </w:rPr>
              <w:t>f</w:t>
            </w:r>
          </w:p>
        </w:tc>
        <w:tc>
          <w:tcPr>
            <w:tcW w:w="1415" w:type="dxa"/>
            <w:tcBorders>
              <w:top w:val="single" w:sz="16" w:space="0" w:color="000000"/>
              <w:bottom w:val="single" w:sz="16" w:space="0" w:color="000000"/>
            </w:tcBorders>
            <w:shd w:val="clear" w:color="auto" w:fill="FFFFFF"/>
            <w:vAlign w:val="bottom"/>
          </w:tcPr>
          <w:p w:rsidR="00206F56" w:rsidRPr="00206F56" w:rsidRDefault="00206F56" w:rsidP="00206F56">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Mean Square</w:t>
            </w:r>
          </w:p>
        </w:tc>
        <w:tc>
          <w:tcPr>
            <w:tcW w:w="1030" w:type="dxa"/>
            <w:tcBorders>
              <w:top w:val="single" w:sz="16" w:space="0" w:color="000000"/>
              <w:bottom w:val="single" w:sz="16" w:space="0" w:color="000000"/>
            </w:tcBorders>
            <w:shd w:val="clear" w:color="auto" w:fill="FFFFFF"/>
            <w:vAlign w:val="bottom"/>
          </w:tcPr>
          <w:p w:rsidR="00206F56" w:rsidRPr="00206F56" w:rsidRDefault="00206F56" w:rsidP="00206F56">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F</w:t>
            </w:r>
          </w:p>
        </w:tc>
        <w:tc>
          <w:tcPr>
            <w:tcW w:w="1030" w:type="dxa"/>
            <w:tcBorders>
              <w:top w:val="single" w:sz="16" w:space="0" w:color="000000"/>
              <w:bottom w:val="single" w:sz="16" w:space="0" w:color="000000"/>
              <w:right w:val="single" w:sz="16" w:space="0" w:color="000000"/>
            </w:tcBorders>
            <w:shd w:val="clear" w:color="auto" w:fill="FFFFFF"/>
            <w:vAlign w:val="bottom"/>
          </w:tcPr>
          <w:p w:rsidR="00206F56" w:rsidRPr="00206F56" w:rsidRDefault="00206F56" w:rsidP="00206F56">
            <w:pPr>
              <w:autoSpaceDE w:val="0"/>
              <w:autoSpaceDN w:val="0"/>
              <w:adjustRightInd w:val="0"/>
              <w:spacing w:after="0" w:line="320" w:lineRule="atLeast"/>
              <w:ind w:left="60" w:right="60"/>
              <w:jc w:val="center"/>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Sig.</w:t>
            </w:r>
          </w:p>
        </w:tc>
      </w:tr>
      <w:tr w:rsidR="00206F56" w:rsidRPr="00206F56" w:rsidTr="000121BD">
        <w:trPr>
          <w:cantSplit/>
        </w:trPr>
        <w:tc>
          <w:tcPr>
            <w:tcW w:w="736" w:type="dxa"/>
            <w:vMerge w:val="restart"/>
            <w:tcBorders>
              <w:top w:val="single" w:sz="16" w:space="0" w:color="000000"/>
              <w:left w:val="single" w:sz="16" w:space="0" w:color="000000"/>
              <w:bottom w:val="single" w:sz="16" w:space="0" w:color="000000"/>
              <w:right w:val="nil"/>
            </w:tcBorders>
            <w:shd w:val="clear" w:color="auto" w:fill="FFFFFF"/>
          </w:tcPr>
          <w:p w:rsidR="00206F56" w:rsidRPr="00206F56" w:rsidRDefault="00206F56" w:rsidP="00206F56">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1</w:t>
            </w:r>
          </w:p>
        </w:tc>
        <w:tc>
          <w:tcPr>
            <w:tcW w:w="1292" w:type="dxa"/>
            <w:tcBorders>
              <w:top w:val="single" w:sz="16" w:space="0" w:color="000000"/>
              <w:left w:val="nil"/>
              <w:bottom w:val="nil"/>
              <w:right w:val="single" w:sz="16" w:space="0" w:color="000000"/>
            </w:tcBorders>
            <w:shd w:val="clear" w:color="auto" w:fill="FFFFFF"/>
          </w:tcPr>
          <w:p w:rsidR="00206F56" w:rsidRPr="00206F56" w:rsidRDefault="00206F56" w:rsidP="00206F56">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Regression</w:t>
            </w:r>
          </w:p>
        </w:tc>
        <w:tc>
          <w:tcPr>
            <w:tcW w:w="1476" w:type="dxa"/>
            <w:tcBorders>
              <w:top w:val="single" w:sz="16" w:space="0" w:color="000000"/>
              <w:left w:val="single" w:sz="16" w:space="0" w:color="000000"/>
              <w:bottom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,652</w:t>
            </w:r>
          </w:p>
        </w:tc>
        <w:tc>
          <w:tcPr>
            <w:tcW w:w="1030" w:type="dxa"/>
            <w:tcBorders>
              <w:top w:val="single" w:sz="16" w:space="0" w:color="000000"/>
              <w:bottom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2</w:t>
            </w:r>
          </w:p>
        </w:tc>
        <w:tc>
          <w:tcPr>
            <w:tcW w:w="1415" w:type="dxa"/>
            <w:tcBorders>
              <w:top w:val="single" w:sz="16" w:space="0" w:color="000000"/>
              <w:bottom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,326</w:t>
            </w:r>
          </w:p>
        </w:tc>
        <w:tc>
          <w:tcPr>
            <w:tcW w:w="1030" w:type="dxa"/>
            <w:tcBorders>
              <w:top w:val="single" w:sz="16" w:space="0" w:color="000000"/>
              <w:bottom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5,205</w:t>
            </w:r>
          </w:p>
        </w:tc>
        <w:tc>
          <w:tcPr>
            <w:tcW w:w="1030" w:type="dxa"/>
            <w:tcBorders>
              <w:top w:val="single" w:sz="16" w:space="0" w:color="000000"/>
              <w:bottom w:val="nil"/>
              <w:right w:val="single" w:sz="16" w:space="0" w:color="000000"/>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,031</w:t>
            </w:r>
            <w:r w:rsidRPr="00206F56">
              <w:rPr>
                <w:rFonts w:ascii="Arial" w:eastAsiaTheme="minorHAnsi" w:hAnsi="Arial" w:cs="Arial"/>
                <w:color w:val="000000"/>
                <w:sz w:val="18"/>
                <w:szCs w:val="18"/>
                <w:vertAlign w:val="superscript"/>
                <w:lang w:val="en-US"/>
              </w:rPr>
              <w:t>b</w:t>
            </w:r>
          </w:p>
        </w:tc>
      </w:tr>
      <w:tr w:rsidR="00206F56" w:rsidRPr="00206F56" w:rsidTr="000121BD">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206F56" w:rsidRPr="00206F56" w:rsidRDefault="00206F56" w:rsidP="00206F56">
            <w:pPr>
              <w:autoSpaceDE w:val="0"/>
              <w:autoSpaceDN w:val="0"/>
              <w:adjustRightInd w:val="0"/>
              <w:spacing w:after="0" w:line="240" w:lineRule="auto"/>
              <w:rPr>
                <w:rFonts w:ascii="Arial" w:eastAsiaTheme="minorHAnsi" w:hAnsi="Arial" w:cs="Arial"/>
                <w:color w:val="000000"/>
                <w:sz w:val="18"/>
                <w:szCs w:val="18"/>
                <w:lang w:val="en-US"/>
              </w:rPr>
            </w:pPr>
          </w:p>
        </w:tc>
        <w:tc>
          <w:tcPr>
            <w:tcW w:w="1292" w:type="dxa"/>
            <w:tcBorders>
              <w:top w:val="nil"/>
              <w:left w:val="nil"/>
              <w:bottom w:val="nil"/>
              <w:right w:val="single" w:sz="16" w:space="0" w:color="000000"/>
            </w:tcBorders>
            <w:shd w:val="clear" w:color="auto" w:fill="FFFFFF"/>
          </w:tcPr>
          <w:p w:rsidR="00206F56" w:rsidRPr="00206F56" w:rsidRDefault="00206F56" w:rsidP="00206F56">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Residual</w:t>
            </w:r>
          </w:p>
        </w:tc>
        <w:tc>
          <w:tcPr>
            <w:tcW w:w="1476" w:type="dxa"/>
            <w:tcBorders>
              <w:top w:val="nil"/>
              <w:left w:val="single" w:sz="16" w:space="0" w:color="000000"/>
              <w:bottom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,564</w:t>
            </w:r>
          </w:p>
        </w:tc>
        <w:tc>
          <w:tcPr>
            <w:tcW w:w="1030" w:type="dxa"/>
            <w:tcBorders>
              <w:top w:val="nil"/>
              <w:bottom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9</w:t>
            </w:r>
          </w:p>
        </w:tc>
        <w:tc>
          <w:tcPr>
            <w:tcW w:w="1415" w:type="dxa"/>
            <w:tcBorders>
              <w:top w:val="nil"/>
              <w:bottom w:val="nil"/>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,063</w:t>
            </w:r>
          </w:p>
        </w:tc>
        <w:tc>
          <w:tcPr>
            <w:tcW w:w="1030" w:type="dxa"/>
            <w:tcBorders>
              <w:top w:val="nil"/>
              <w:bottom w:val="nil"/>
            </w:tcBorders>
            <w:shd w:val="clear" w:color="auto" w:fill="FFFFFF"/>
            <w:vAlign w:val="center"/>
          </w:tcPr>
          <w:p w:rsidR="00206F56" w:rsidRPr="00206F56" w:rsidRDefault="00206F56" w:rsidP="00206F56">
            <w:pPr>
              <w:autoSpaceDE w:val="0"/>
              <w:autoSpaceDN w:val="0"/>
              <w:adjustRightInd w:val="0"/>
              <w:spacing w:after="0" w:line="240" w:lineRule="auto"/>
              <w:rPr>
                <w:rFonts w:ascii="Times New Roman" w:eastAsiaTheme="minorHAnsi" w:hAnsi="Times New Roman"/>
                <w:sz w:val="24"/>
                <w:szCs w:val="24"/>
                <w:lang w:val="en-US"/>
              </w:rPr>
            </w:pPr>
          </w:p>
        </w:tc>
        <w:tc>
          <w:tcPr>
            <w:tcW w:w="1030" w:type="dxa"/>
            <w:tcBorders>
              <w:top w:val="nil"/>
              <w:bottom w:val="nil"/>
              <w:right w:val="single" w:sz="16" w:space="0" w:color="000000"/>
            </w:tcBorders>
            <w:shd w:val="clear" w:color="auto" w:fill="FFFFFF"/>
            <w:vAlign w:val="center"/>
          </w:tcPr>
          <w:p w:rsidR="00206F56" w:rsidRPr="00206F56" w:rsidRDefault="00206F56" w:rsidP="00206F56">
            <w:pPr>
              <w:autoSpaceDE w:val="0"/>
              <w:autoSpaceDN w:val="0"/>
              <w:adjustRightInd w:val="0"/>
              <w:spacing w:after="0" w:line="240" w:lineRule="auto"/>
              <w:rPr>
                <w:rFonts w:ascii="Times New Roman" w:eastAsiaTheme="minorHAnsi" w:hAnsi="Times New Roman"/>
                <w:sz w:val="24"/>
                <w:szCs w:val="24"/>
                <w:lang w:val="en-US"/>
              </w:rPr>
            </w:pPr>
          </w:p>
        </w:tc>
      </w:tr>
      <w:tr w:rsidR="00206F56" w:rsidRPr="00206F56" w:rsidTr="000121BD">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206F56" w:rsidRPr="00206F56" w:rsidRDefault="00206F56" w:rsidP="00206F56">
            <w:pPr>
              <w:autoSpaceDE w:val="0"/>
              <w:autoSpaceDN w:val="0"/>
              <w:adjustRightInd w:val="0"/>
              <w:spacing w:after="0" w:line="240" w:lineRule="auto"/>
              <w:rPr>
                <w:rFonts w:ascii="Times New Roman" w:eastAsiaTheme="minorHAnsi" w:hAnsi="Times New Roman"/>
                <w:sz w:val="24"/>
                <w:szCs w:val="24"/>
                <w:lang w:val="en-US"/>
              </w:rPr>
            </w:pPr>
          </w:p>
        </w:tc>
        <w:tc>
          <w:tcPr>
            <w:tcW w:w="1292" w:type="dxa"/>
            <w:tcBorders>
              <w:top w:val="nil"/>
              <w:left w:val="nil"/>
              <w:bottom w:val="single" w:sz="16" w:space="0" w:color="000000"/>
              <w:right w:val="single" w:sz="16" w:space="0" w:color="000000"/>
            </w:tcBorders>
            <w:shd w:val="clear" w:color="auto" w:fill="FFFFFF"/>
          </w:tcPr>
          <w:p w:rsidR="00206F56" w:rsidRPr="00206F56" w:rsidRDefault="00206F56" w:rsidP="00206F56">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Total</w:t>
            </w:r>
          </w:p>
        </w:tc>
        <w:tc>
          <w:tcPr>
            <w:tcW w:w="1476" w:type="dxa"/>
            <w:tcBorders>
              <w:top w:val="nil"/>
              <w:left w:val="single" w:sz="16" w:space="0" w:color="000000"/>
              <w:bottom w:val="single" w:sz="16" w:space="0" w:color="000000"/>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1,216</w:t>
            </w:r>
          </w:p>
        </w:tc>
        <w:tc>
          <w:tcPr>
            <w:tcW w:w="1030" w:type="dxa"/>
            <w:tcBorders>
              <w:top w:val="nil"/>
              <w:bottom w:val="single" w:sz="16" w:space="0" w:color="000000"/>
            </w:tcBorders>
            <w:shd w:val="clear" w:color="auto" w:fill="FFFFFF"/>
            <w:vAlign w:val="center"/>
          </w:tcPr>
          <w:p w:rsidR="00206F56" w:rsidRPr="00206F56" w:rsidRDefault="00206F56" w:rsidP="00206F56">
            <w:pPr>
              <w:autoSpaceDE w:val="0"/>
              <w:autoSpaceDN w:val="0"/>
              <w:adjustRightInd w:val="0"/>
              <w:spacing w:after="0" w:line="320" w:lineRule="atLeast"/>
              <w:ind w:left="60" w:right="60"/>
              <w:jc w:val="right"/>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11</w:t>
            </w:r>
          </w:p>
        </w:tc>
        <w:tc>
          <w:tcPr>
            <w:tcW w:w="1415" w:type="dxa"/>
            <w:tcBorders>
              <w:top w:val="nil"/>
              <w:bottom w:val="single" w:sz="16" w:space="0" w:color="000000"/>
            </w:tcBorders>
            <w:shd w:val="clear" w:color="auto" w:fill="FFFFFF"/>
            <w:vAlign w:val="center"/>
          </w:tcPr>
          <w:p w:rsidR="00206F56" w:rsidRPr="00206F56" w:rsidRDefault="00206F56" w:rsidP="00206F56">
            <w:pPr>
              <w:autoSpaceDE w:val="0"/>
              <w:autoSpaceDN w:val="0"/>
              <w:adjustRightInd w:val="0"/>
              <w:spacing w:after="0" w:line="240" w:lineRule="auto"/>
              <w:rPr>
                <w:rFonts w:ascii="Times New Roman" w:eastAsiaTheme="minorHAnsi" w:hAnsi="Times New Roman"/>
                <w:sz w:val="24"/>
                <w:szCs w:val="24"/>
                <w:lang w:val="en-US"/>
              </w:rPr>
            </w:pPr>
          </w:p>
        </w:tc>
        <w:tc>
          <w:tcPr>
            <w:tcW w:w="1030" w:type="dxa"/>
            <w:tcBorders>
              <w:top w:val="nil"/>
              <w:bottom w:val="single" w:sz="16" w:space="0" w:color="000000"/>
            </w:tcBorders>
            <w:shd w:val="clear" w:color="auto" w:fill="FFFFFF"/>
            <w:vAlign w:val="center"/>
          </w:tcPr>
          <w:p w:rsidR="00206F56" w:rsidRPr="00206F56" w:rsidRDefault="00206F56" w:rsidP="00206F56">
            <w:pPr>
              <w:autoSpaceDE w:val="0"/>
              <w:autoSpaceDN w:val="0"/>
              <w:adjustRightInd w:val="0"/>
              <w:spacing w:after="0" w:line="240" w:lineRule="auto"/>
              <w:rPr>
                <w:rFonts w:ascii="Times New Roman" w:eastAsiaTheme="minorHAnsi" w:hAnsi="Times New Roman"/>
                <w:sz w:val="24"/>
                <w:szCs w:val="24"/>
                <w:lang w:val="en-US"/>
              </w:rPr>
            </w:pPr>
          </w:p>
        </w:tc>
        <w:tc>
          <w:tcPr>
            <w:tcW w:w="1030" w:type="dxa"/>
            <w:tcBorders>
              <w:top w:val="nil"/>
              <w:bottom w:val="single" w:sz="16" w:space="0" w:color="000000"/>
              <w:right w:val="single" w:sz="16" w:space="0" w:color="000000"/>
            </w:tcBorders>
            <w:shd w:val="clear" w:color="auto" w:fill="FFFFFF"/>
            <w:vAlign w:val="center"/>
          </w:tcPr>
          <w:p w:rsidR="00206F56" w:rsidRPr="00206F56" w:rsidRDefault="00206F56" w:rsidP="00206F56">
            <w:pPr>
              <w:autoSpaceDE w:val="0"/>
              <w:autoSpaceDN w:val="0"/>
              <w:adjustRightInd w:val="0"/>
              <w:spacing w:after="0" w:line="240" w:lineRule="auto"/>
              <w:rPr>
                <w:rFonts w:ascii="Times New Roman" w:eastAsiaTheme="minorHAnsi" w:hAnsi="Times New Roman"/>
                <w:sz w:val="24"/>
                <w:szCs w:val="24"/>
                <w:lang w:val="en-US"/>
              </w:rPr>
            </w:pPr>
          </w:p>
        </w:tc>
      </w:tr>
      <w:tr w:rsidR="00206F56" w:rsidRPr="00206F56" w:rsidTr="000121BD">
        <w:trPr>
          <w:cantSplit/>
        </w:trPr>
        <w:tc>
          <w:tcPr>
            <w:tcW w:w="8009" w:type="dxa"/>
            <w:gridSpan w:val="7"/>
            <w:tcBorders>
              <w:top w:val="nil"/>
              <w:left w:val="nil"/>
              <w:bottom w:val="nil"/>
              <w:right w:val="nil"/>
            </w:tcBorders>
            <w:shd w:val="clear" w:color="auto" w:fill="FFFFFF"/>
          </w:tcPr>
          <w:p w:rsidR="00206F56" w:rsidRPr="00206F56" w:rsidRDefault="00206F56" w:rsidP="00206F56">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a. Dependent Variable: KPR</w:t>
            </w:r>
          </w:p>
        </w:tc>
      </w:tr>
      <w:tr w:rsidR="00206F56" w:rsidRPr="00206F56" w:rsidTr="000121BD">
        <w:trPr>
          <w:cantSplit/>
        </w:trPr>
        <w:tc>
          <w:tcPr>
            <w:tcW w:w="8009" w:type="dxa"/>
            <w:gridSpan w:val="7"/>
            <w:tcBorders>
              <w:top w:val="nil"/>
              <w:left w:val="nil"/>
              <w:bottom w:val="nil"/>
              <w:right w:val="nil"/>
            </w:tcBorders>
            <w:shd w:val="clear" w:color="auto" w:fill="FFFFFF"/>
          </w:tcPr>
          <w:p w:rsidR="00206F56" w:rsidRPr="00206F56" w:rsidRDefault="00206F56" w:rsidP="00206F56">
            <w:pPr>
              <w:autoSpaceDE w:val="0"/>
              <w:autoSpaceDN w:val="0"/>
              <w:adjustRightInd w:val="0"/>
              <w:spacing w:after="0" w:line="320" w:lineRule="atLeast"/>
              <w:ind w:left="60" w:right="60"/>
              <w:rPr>
                <w:rFonts w:ascii="Arial" w:eastAsiaTheme="minorHAnsi" w:hAnsi="Arial" w:cs="Arial"/>
                <w:color w:val="000000"/>
                <w:sz w:val="18"/>
                <w:szCs w:val="18"/>
                <w:lang w:val="en-US"/>
              </w:rPr>
            </w:pPr>
            <w:r w:rsidRPr="00206F56">
              <w:rPr>
                <w:rFonts w:ascii="Arial" w:eastAsiaTheme="minorHAnsi" w:hAnsi="Arial" w:cs="Arial"/>
                <w:color w:val="000000"/>
                <w:sz w:val="18"/>
                <w:szCs w:val="18"/>
                <w:lang w:val="en-US"/>
              </w:rPr>
              <w:t>b. Predictors: (Constant), BI RATE, CAR</w:t>
            </w:r>
          </w:p>
        </w:tc>
      </w:tr>
    </w:tbl>
    <w:p w:rsidR="00CA1F40" w:rsidRDefault="00CA1F40" w:rsidP="00CA1F40">
      <w:pPr>
        <w:autoSpaceDE w:val="0"/>
        <w:autoSpaceDN w:val="0"/>
        <w:adjustRightInd w:val="0"/>
        <w:spacing w:after="0" w:line="240" w:lineRule="auto"/>
        <w:rPr>
          <w:rFonts w:ascii="Times New Roman" w:eastAsiaTheme="minorHAnsi" w:hAnsi="Times New Roman"/>
          <w:b/>
          <w:sz w:val="24"/>
          <w:szCs w:val="24"/>
          <w:lang w:val="en-US"/>
        </w:rPr>
      </w:pPr>
    </w:p>
    <w:p w:rsidR="000936AA" w:rsidRPr="002C7AD9" w:rsidRDefault="000121BD" w:rsidP="002C7AD9">
      <w:pPr>
        <w:autoSpaceDE w:val="0"/>
        <w:autoSpaceDN w:val="0"/>
        <w:adjustRightInd w:val="0"/>
        <w:spacing w:after="0" w:line="480" w:lineRule="auto"/>
        <w:jc w:val="center"/>
        <w:rPr>
          <w:rFonts w:ascii="Times New Roman" w:eastAsiaTheme="minorHAnsi" w:hAnsi="Times New Roman"/>
          <w:b/>
          <w:sz w:val="24"/>
          <w:szCs w:val="24"/>
          <w:lang w:val="en-US"/>
        </w:rPr>
      </w:pPr>
      <w:r w:rsidRPr="00E2321D">
        <w:rPr>
          <w:rFonts w:ascii="Times New Roman" w:eastAsiaTheme="minorHAnsi" w:hAnsi="Times New Roman"/>
          <w:b/>
          <w:sz w:val="24"/>
          <w:szCs w:val="24"/>
          <w:lang w:val="en-US"/>
        </w:rPr>
        <w:t>Sumber : Data Sekunder  yang Diolah Menggunakan SPSS 20.0, 2015</w:t>
      </w:r>
    </w:p>
    <w:p w:rsidR="00F036D5" w:rsidRPr="001D26DF" w:rsidRDefault="00212708" w:rsidP="001D26DF">
      <w:pPr>
        <w:autoSpaceDE w:val="0"/>
        <w:autoSpaceDN w:val="0"/>
        <w:adjustRightInd w:val="0"/>
        <w:spacing w:after="0" w:line="480" w:lineRule="auto"/>
        <w:ind w:firstLine="709"/>
        <w:jc w:val="both"/>
        <w:rPr>
          <w:rFonts w:ascii="Times New Roman" w:hAnsi="Times New Roman"/>
          <w:sz w:val="24"/>
          <w:szCs w:val="24"/>
          <w:lang w:val="en-US"/>
        </w:rPr>
      </w:pPr>
      <w:r>
        <w:rPr>
          <w:rFonts w:ascii="Times New Roman" w:hAnsi="Times New Roman"/>
          <w:sz w:val="24"/>
          <w:szCs w:val="24"/>
          <w:lang w:val="en-US"/>
        </w:rPr>
        <w:t>Pada Tabel 4.9</w:t>
      </w:r>
      <w:r w:rsidR="000152D1">
        <w:rPr>
          <w:rFonts w:ascii="Times New Roman" w:hAnsi="Times New Roman"/>
          <w:sz w:val="24"/>
          <w:szCs w:val="24"/>
          <w:lang w:val="en-US"/>
        </w:rPr>
        <w:t xml:space="preserve"> dapat </w:t>
      </w:r>
      <w:r w:rsidR="00F036D5">
        <w:rPr>
          <w:rFonts w:ascii="Times New Roman" w:hAnsi="Times New Roman"/>
          <w:bCs/>
          <w:sz w:val="24"/>
          <w:szCs w:val="24"/>
        </w:rPr>
        <w:t>diperoleh nilai F</w:t>
      </w:r>
      <w:r w:rsidR="00F036D5" w:rsidRPr="00AF7D06">
        <w:rPr>
          <w:rFonts w:ascii="Times New Roman" w:hAnsi="Times New Roman"/>
          <w:bCs/>
          <w:sz w:val="24"/>
          <w:szCs w:val="24"/>
          <w:vertAlign w:val="subscript"/>
        </w:rPr>
        <w:t>hitung</w:t>
      </w:r>
      <w:r w:rsidR="00F036D5">
        <w:rPr>
          <w:rFonts w:ascii="Times New Roman" w:hAnsi="Times New Roman"/>
          <w:bCs/>
          <w:sz w:val="24"/>
          <w:szCs w:val="24"/>
        </w:rPr>
        <w:t xml:space="preserve"> sebesar </w:t>
      </w:r>
      <w:r w:rsidR="00F036D5">
        <w:rPr>
          <w:rFonts w:ascii="Times New Roman" w:hAnsi="Times New Roman"/>
          <w:color w:val="000000"/>
          <w:sz w:val="24"/>
          <w:szCs w:val="24"/>
          <w:lang w:val="en-US"/>
        </w:rPr>
        <w:t>5,205</w:t>
      </w:r>
      <w:r w:rsidR="00F036D5">
        <w:rPr>
          <w:rFonts w:ascii="Times New Roman" w:hAnsi="Times New Roman"/>
          <w:color w:val="000000"/>
          <w:sz w:val="24"/>
          <w:szCs w:val="24"/>
        </w:rPr>
        <w:t xml:space="preserve"> dan F</w:t>
      </w:r>
      <w:r w:rsidR="00F036D5" w:rsidRPr="00AF7D06">
        <w:rPr>
          <w:rFonts w:ascii="Times New Roman" w:hAnsi="Times New Roman"/>
          <w:color w:val="000000"/>
          <w:sz w:val="24"/>
          <w:szCs w:val="24"/>
          <w:vertAlign w:val="subscript"/>
        </w:rPr>
        <w:t>tabel</w:t>
      </w:r>
      <w:r w:rsidR="00F036D5">
        <w:rPr>
          <w:rFonts w:ascii="Times New Roman" w:hAnsi="Times New Roman"/>
          <w:color w:val="000000"/>
          <w:sz w:val="24"/>
          <w:szCs w:val="24"/>
          <w:lang w:val="en-US"/>
        </w:rPr>
        <w:t xml:space="preserve"> 4,260</w:t>
      </w:r>
      <w:r w:rsidR="00F036D5">
        <w:rPr>
          <w:rFonts w:ascii="Times New Roman" w:hAnsi="Times New Roman"/>
          <w:color w:val="000000"/>
          <w:sz w:val="24"/>
          <w:szCs w:val="24"/>
        </w:rPr>
        <w:t xml:space="preserve">, menunjukan bahwa </w:t>
      </w:r>
      <w:r w:rsidR="00F036D5">
        <w:rPr>
          <w:rFonts w:ascii="Times New Roman" w:hAnsi="Times New Roman"/>
          <w:bCs/>
          <w:sz w:val="24"/>
          <w:szCs w:val="24"/>
        </w:rPr>
        <w:t>F</w:t>
      </w:r>
      <w:r w:rsidR="00F036D5" w:rsidRPr="00AF7D06">
        <w:rPr>
          <w:rFonts w:ascii="Times New Roman" w:hAnsi="Times New Roman"/>
          <w:bCs/>
          <w:sz w:val="24"/>
          <w:szCs w:val="24"/>
          <w:vertAlign w:val="subscript"/>
        </w:rPr>
        <w:t>hitung</w:t>
      </w:r>
      <w:r w:rsidR="00C21471">
        <w:rPr>
          <w:rFonts w:ascii="Times New Roman" w:hAnsi="Times New Roman"/>
          <w:bCs/>
          <w:sz w:val="24"/>
          <w:szCs w:val="24"/>
          <w:vertAlign w:val="subscript"/>
          <w:lang w:val="en-US"/>
        </w:rPr>
        <w:t xml:space="preserve"> </w:t>
      </w:r>
      <w:r w:rsidR="00F036D5">
        <w:rPr>
          <w:rFonts w:ascii="Times New Roman" w:hAnsi="Times New Roman"/>
          <w:bCs/>
          <w:sz w:val="24"/>
          <w:szCs w:val="24"/>
          <w:lang w:val="en-US"/>
        </w:rPr>
        <w:t>&gt;</w:t>
      </w:r>
      <w:r w:rsidR="00C21471">
        <w:rPr>
          <w:rFonts w:ascii="Times New Roman" w:hAnsi="Times New Roman"/>
          <w:bCs/>
          <w:sz w:val="24"/>
          <w:szCs w:val="24"/>
          <w:lang w:val="en-US"/>
        </w:rPr>
        <w:t xml:space="preserve"> </w:t>
      </w:r>
      <w:r w:rsidR="00F036D5">
        <w:rPr>
          <w:rFonts w:ascii="Times New Roman" w:hAnsi="Times New Roman"/>
          <w:color w:val="000000"/>
          <w:sz w:val="24"/>
          <w:szCs w:val="24"/>
        </w:rPr>
        <w:t>F</w:t>
      </w:r>
      <w:r w:rsidR="00F036D5" w:rsidRPr="00AF7D06">
        <w:rPr>
          <w:rFonts w:ascii="Times New Roman" w:hAnsi="Times New Roman"/>
          <w:color w:val="000000"/>
          <w:sz w:val="24"/>
          <w:szCs w:val="24"/>
          <w:vertAlign w:val="subscript"/>
        </w:rPr>
        <w:t>tabel</w:t>
      </w:r>
      <w:r w:rsidR="00F036D5">
        <w:rPr>
          <w:rFonts w:ascii="Times New Roman" w:hAnsi="Times New Roman"/>
          <w:color w:val="000000"/>
          <w:sz w:val="24"/>
          <w:szCs w:val="24"/>
          <w:vertAlign w:val="subscript"/>
          <w:lang w:val="en-US"/>
        </w:rPr>
        <w:t xml:space="preserve"> </w:t>
      </w:r>
      <w:r w:rsidR="00F036D5">
        <w:rPr>
          <w:rFonts w:ascii="Times New Roman" w:hAnsi="Times New Roman"/>
          <w:color w:val="000000"/>
          <w:sz w:val="24"/>
          <w:szCs w:val="24"/>
        </w:rPr>
        <w:t>yang berarti Ho ditolak</w:t>
      </w:r>
      <w:r w:rsidR="00F036D5">
        <w:rPr>
          <w:rFonts w:ascii="Times New Roman" w:hAnsi="Times New Roman"/>
          <w:color w:val="000000"/>
          <w:sz w:val="24"/>
          <w:szCs w:val="24"/>
          <w:lang w:val="en-US"/>
        </w:rPr>
        <w:t xml:space="preserve"> dan </w:t>
      </w:r>
      <w:r w:rsidR="00F036D5">
        <w:rPr>
          <w:rFonts w:ascii="Times New Roman" w:hAnsi="Times New Roman"/>
          <w:color w:val="000000"/>
          <w:sz w:val="24"/>
          <w:szCs w:val="24"/>
        </w:rPr>
        <w:t>menunjukan bahwa</w:t>
      </w:r>
      <w:r w:rsidR="001D26DF">
        <w:rPr>
          <w:rFonts w:ascii="Times New Roman" w:hAnsi="Times New Roman"/>
          <w:color w:val="000000"/>
          <w:sz w:val="24"/>
          <w:szCs w:val="24"/>
          <w:lang w:val="en-US"/>
        </w:rPr>
        <w:t xml:space="preserve"> </w:t>
      </w:r>
      <w:r w:rsidR="001D26DF" w:rsidRPr="00F07B62">
        <w:rPr>
          <w:rFonts w:ascii="Times New Roman" w:hAnsi="Times New Roman"/>
          <w:i/>
          <w:sz w:val="24"/>
          <w:szCs w:val="24"/>
          <w:lang w:val="en-US"/>
        </w:rPr>
        <w:t>Capital Adequacy Ratio</w:t>
      </w:r>
      <w:r w:rsidR="001D26DF">
        <w:rPr>
          <w:rFonts w:ascii="Times New Roman" w:hAnsi="Times New Roman"/>
          <w:sz w:val="24"/>
          <w:szCs w:val="24"/>
          <w:lang w:val="en-US"/>
        </w:rPr>
        <w:t xml:space="preserve"> (CAR) dan BI </w:t>
      </w:r>
      <w:r w:rsidR="001D26DF" w:rsidRPr="00216EC1">
        <w:rPr>
          <w:rFonts w:ascii="Times New Roman" w:hAnsi="Times New Roman"/>
          <w:i/>
          <w:sz w:val="24"/>
          <w:szCs w:val="24"/>
          <w:lang w:val="en-US"/>
        </w:rPr>
        <w:t>Rate</w:t>
      </w:r>
      <w:r w:rsidR="001D26DF">
        <w:rPr>
          <w:rFonts w:ascii="Times New Roman" w:hAnsi="Times New Roman"/>
          <w:sz w:val="24"/>
          <w:szCs w:val="24"/>
          <w:lang w:val="en-US"/>
        </w:rPr>
        <w:t xml:space="preserve"> secara simultan berpengaruh signifikan terhadap penyaluran Kredit Pemilikan Rumah (KPR). </w:t>
      </w:r>
      <w:r w:rsidR="00F036D5">
        <w:rPr>
          <w:rFonts w:ascii="Times New Roman" w:hAnsi="Times New Roman"/>
          <w:color w:val="000000"/>
          <w:sz w:val="24"/>
          <w:szCs w:val="24"/>
        </w:rPr>
        <w:t>Penarikan kesimpulan menggunakan nilai signifikansi, dari tabel 4.9 dapat di</w:t>
      </w:r>
      <w:r w:rsidR="001D26DF">
        <w:rPr>
          <w:rFonts w:ascii="Times New Roman" w:hAnsi="Times New Roman"/>
          <w:color w:val="000000"/>
          <w:sz w:val="24"/>
          <w:szCs w:val="24"/>
        </w:rPr>
        <w:t>ketahui bahwa nilai signifikan</w:t>
      </w:r>
      <w:r w:rsidR="001D26DF">
        <w:rPr>
          <w:rFonts w:ascii="Times New Roman" w:hAnsi="Times New Roman"/>
          <w:color w:val="000000"/>
          <w:sz w:val="24"/>
          <w:szCs w:val="24"/>
          <w:lang w:val="en-US"/>
        </w:rPr>
        <w:t xml:space="preserve"> &lt;</w:t>
      </w:r>
      <w:r w:rsidR="00F036D5">
        <w:rPr>
          <w:rFonts w:ascii="Times New Roman" w:hAnsi="Times New Roman"/>
          <w:color w:val="000000"/>
          <w:sz w:val="24"/>
          <w:szCs w:val="24"/>
        </w:rPr>
        <w:t>0,05 yaitu sebesar 0,</w:t>
      </w:r>
      <w:r w:rsidR="001D26DF">
        <w:rPr>
          <w:rFonts w:ascii="Times New Roman" w:hAnsi="Times New Roman"/>
          <w:color w:val="000000"/>
          <w:sz w:val="24"/>
          <w:szCs w:val="24"/>
          <w:lang w:val="en-US"/>
        </w:rPr>
        <w:t>031</w:t>
      </w:r>
      <w:r w:rsidR="00F036D5">
        <w:rPr>
          <w:rFonts w:ascii="Times New Roman" w:hAnsi="Times New Roman"/>
          <w:color w:val="000000"/>
          <w:sz w:val="24"/>
          <w:szCs w:val="24"/>
        </w:rPr>
        <w:t xml:space="preserve"> hal ini menunjukan</w:t>
      </w:r>
      <w:r w:rsidR="001D26DF">
        <w:rPr>
          <w:rFonts w:ascii="Times New Roman" w:hAnsi="Times New Roman"/>
          <w:color w:val="000000"/>
          <w:sz w:val="24"/>
          <w:szCs w:val="24"/>
          <w:lang w:val="en-US"/>
        </w:rPr>
        <w:t xml:space="preserve"> bahwa</w:t>
      </w:r>
      <w:r w:rsidR="001D26DF">
        <w:rPr>
          <w:rFonts w:ascii="Times New Roman" w:hAnsi="Times New Roman"/>
          <w:color w:val="000000"/>
          <w:sz w:val="24"/>
          <w:szCs w:val="24"/>
        </w:rPr>
        <w:t xml:space="preserve"> </w:t>
      </w:r>
      <w:r w:rsidR="001D26DF" w:rsidRPr="00F07B62">
        <w:rPr>
          <w:rFonts w:ascii="Times New Roman" w:hAnsi="Times New Roman"/>
          <w:i/>
          <w:sz w:val="24"/>
          <w:szCs w:val="24"/>
          <w:lang w:val="en-US"/>
        </w:rPr>
        <w:t>Capital Adequacy Ratio</w:t>
      </w:r>
      <w:r w:rsidR="001D26DF">
        <w:rPr>
          <w:rFonts w:ascii="Times New Roman" w:hAnsi="Times New Roman"/>
          <w:sz w:val="24"/>
          <w:szCs w:val="24"/>
          <w:lang w:val="en-US"/>
        </w:rPr>
        <w:t xml:space="preserve"> (CAR) dan BI </w:t>
      </w:r>
      <w:r w:rsidR="001D26DF" w:rsidRPr="00216EC1">
        <w:rPr>
          <w:rFonts w:ascii="Times New Roman" w:hAnsi="Times New Roman"/>
          <w:i/>
          <w:sz w:val="24"/>
          <w:szCs w:val="24"/>
          <w:lang w:val="en-US"/>
        </w:rPr>
        <w:t>Rate</w:t>
      </w:r>
      <w:r w:rsidR="001D26DF">
        <w:rPr>
          <w:rFonts w:ascii="Times New Roman" w:hAnsi="Times New Roman"/>
          <w:i/>
          <w:sz w:val="24"/>
          <w:szCs w:val="24"/>
          <w:lang w:val="en-US"/>
        </w:rPr>
        <w:t xml:space="preserve"> </w:t>
      </w:r>
      <w:r w:rsidR="001D26DF">
        <w:rPr>
          <w:rFonts w:ascii="Times New Roman" w:hAnsi="Times New Roman"/>
          <w:sz w:val="24"/>
          <w:szCs w:val="24"/>
          <w:lang w:val="en-US"/>
        </w:rPr>
        <w:t>secara simultan berpengaruh signifikan terhadap penyaluran Kredit Pemilikan Rumah (KPR).</w:t>
      </w:r>
    </w:p>
    <w:p w:rsidR="002C7AD9" w:rsidRPr="0005088F" w:rsidRDefault="00F036D5" w:rsidP="001D26DF">
      <w:pPr>
        <w:pStyle w:val="ListParagraph"/>
        <w:tabs>
          <w:tab w:val="left" w:pos="0"/>
        </w:tabs>
        <w:spacing w:line="480" w:lineRule="auto"/>
        <w:ind w:left="0"/>
        <w:jc w:val="both"/>
        <w:rPr>
          <w:rFonts w:ascii="Times New Roman" w:hAnsi="Times New Roman"/>
          <w:sz w:val="24"/>
          <w:szCs w:val="24"/>
          <w:lang w:val="en-US"/>
        </w:rPr>
      </w:pPr>
      <w:r>
        <w:rPr>
          <w:rFonts w:ascii="Times New Roman" w:hAnsi="Times New Roman"/>
          <w:sz w:val="24"/>
          <w:szCs w:val="24"/>
          <w:lang w:val="en-US"/>
        </w:rPr>
        <w:tab/>
      </w:r>
    </w:p>
    <w:p w:rsidR="002C7AD9" w:rsidRPr="00D9009A" w:rsidRDefault="002C7AD9" w:rsidP="002C7AD9">
      <w:pPr>
        <w:pStyle w:val="ListParagraph"/>
        <w:ind w:left="709"/>
        <w:jc w:val="both"/>
        <w:rPr>
          <w:rFonts w:ascii="Times New Roman" w:hAnsi="Times New Roman"/>
          <w:sz w:val="24"/>
          <w:szCs w:val="24"/>
        </w:rPr>
      </w:pPr>
    </w:p>
    <w:p w:rsidR="002C7AD9" w:rsidRPr="002C7AD9" w:rsidRDefault="002C7AD9" w:rsidP="002C7AD9">
      <w:pPr>
        <w:pStyle w:val="ListParagraph"/>
        <w:tabs>
          <w:tab w:val="left" w:pos="0"/>
        </w:tabs>
        <w:spacing w:line="480" w:lineRule="auto"/>
        <w:ind w:left="0"/>
        <w:jc w:val="both"/>
        <w:rPr>
          <w:rFonts w:ascii="Times New Roman" w:hAnsi="Times New Roman"/>
          <w:sz w:val="24"/>
          <w:szCs w:val="24"/>
          <w:lang w:val="en-US"/>
        </w:rPr>
      </w:pPr>
    </w:p>
    <w:p w:rsidR="005706EC" w:rsidRPr="005706EC" w:rsidRDefault="005706EC" w:rsidP="002C7AD9">
      <w:pPr>
        <w:autoSpaceDE w:val="0"/>
        <w:autoSpaceDN w:val="0"/>
        <w:adjustRightInd w:val="0"/>
        <w:spacing w:after="0" w:line="480" w:lineRule="auto"/>
        <w:jc w:val="both"/>
        <w:rPr>
          <w:rFonts w:ascii="Times New Roman" w:eastAsiaTheme="minorHAnsi" w:hAnsi="Times New Roman"/>
          <w:sz w:val="24"/>
          <w:szCs w:val="24"/>
          <w:lang w:val="en-US"/>
        </w:rPr>
      </w:pPr>
    </w:p>
    <w:p w:rsidR="00BD0C26" w:rsidRDefault="00BD0C26" w:rsidP="002C7AD9">
      <w:pPr>
        <w:autoSpaceDE w:val="0"/>
        <w:autoSpaceDN w:val="0"/>
        <w:adjustRightInd w:val="0"/>
        <w:spacing w:after="0" w:line="240" w:lineRule="auto"/>
        <w:jc w:val="both"/>
        <w:rPr>
          <w:rFonts w:ascii="Times New Roman" w:eastAsiaTheme="minorHAnsi" w:hAnsi="Times New Roman"/>
          <w:sz w:val="24"/>
          <w:szCs w:val="24"/>
          <w:lang w:val="en-US"/>
        </w:rPr>
      </w:pPr>
    </w:p>
    <w:p w:rsidR="00BE42D1" w:rsidRPr="00FC4EF7" w:rsidRDefault="00BE42D1" w:rsidP="002C7AD9">
      <w:pPr>
        <w:spacing w:after="0" w:line="480" w:lineRule="auto"/>
        <w:jc w:val="both"/>
        <w:rPr>
          <w:rFonts w:ascii="Times New Roman" w:hAnsi="Times New Roman"/>
          <w:b/>
          <w:sz w:val="24"/>
          <w:szCs w:val="24"/>
          <w:lang w:val="en-US"/>
        </w:rPr>
      </w:pPr>
    </w:p>
    <w:sectPr w:rsidR="00BE42D1" w:rsidRPr="00FC4EF7" w:rsidSect="00212708">
      <w:headerReference w:type="even" r:id="rId19"/>
      <w:headerReference w:type="default" r:id="rId20"/>
      <w:footerReference w:type="even" r:id="rId21"/>
      <w:footerReference w:type="default" r:id="rId22"/>
      <w:headerReference w:type="first" r:id="rId23"/>
      <w:footerReference w:type="first" r:id="rId24"/>
      <w:pgSz w:w="11907" w:h="16839" w:code="9"/>
      <w:pgMar w:top="1701" w:right="1701" w:bottom="1701" w:left="2268" w:header="708" w:footer="708" w:gutter="0"/>
      <w:pgNumType w:start="1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C5B" w:rsidRDefault="00D55C5B" w:rsidP="00731C34">
      <w:pPr>
        <w:spacing w:after="0" w:line="240" w:lineRule="auto"/>
      </w:pPr>
      <w:r>
        <w:separator/>
      </w:r>
    </w:p>
  </w:endnote>
  <w:endnote w:type="continuationSeparator" w:id="0">
    <w:p w:rsidR="00D55C5B" w:rsidRDefault="00D55C5B" w:rsidP="00731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754" w:rsidRDefault="002F37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3654"/>
      <w:docPartObj>
        <w:docPartGallery w:val="Page Numbers (Bottom of Page)"/>
        <w:docPartUnique/>
      </w:docPartObj>
    </w:sdtPr>
    <w:sdtEndPr/>
    <w:sdtContent>
      <w:p w:rsidR="00B62211" w:rsidRDefault="00D55C5B">
        <w:pPr>
          <w:pStyle w:val="Footer"/>
          <w:jc w:val="right"/>
        </w:pPr>
        <w:r>
          <w:fldChar w:fldCharType="begin"/>
        </w:r>
        <w:r>
          <w:instrText xml:space="preserve"> PAGE   \* MERGEFORMAT </w:instrText>
        </w:r>
        <w:r>
          <w:fldChar w:fldCharType="separate"/>
        </w:r>
        <w:r w:rsidR="002F3754">
          <w:rPr>
            <w:noProof/>
          </w:rPr>
          <w:t>123</w:t>
        </w:r>
        <w:r>
          <w:rPr>
            <w:noProof/>
          </w:rPr>
          <w:fldChar w:fldCharType="end"/>
        </w:r>
      </w:p>
    </w:sdtContent>
  </w:sdt>
  <w:p w:rsidR="00B62211" w:rsidRDefault="00B622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754" w:rsidRDefault="002F37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C5B" w:rsidRDefault="00D55C5B" w:rsidP="00731C34">
      <w:pPr>
        <w:spacing w:after="0" w:line="240" w:lineRule="auto"/>
      </w:pPr>
      <w:r>
        <w:separator/>
      </w:r>
    </w:p>
  </w:footnote>
  <w:footnote w:type="continuationSeparator" w:id="0">
    <w:p w:rsidR="00D55C5B" w:rsidRDefault="00D55C5B" w:rsidP="00731C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754" w:rsidRDefault="002F375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32004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754" w:rsidRDefault="002F375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32004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754" w:rsidRDefault="002F375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32004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16F1F"/>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C04E27"/>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E8367AF"/>
    <w:multiLevelType w:val="hybridMultilevel"/>
    <w:tmpl w:val="0EAAD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8E6241"/>
    <w:multiLevelType w:val="hybridMultilevel"/>
    <w:tmpl w:val="8E666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685811"/>
    <w:multiLevelType w:val="hybridMultilevel"/>
    <w:tmpl w:val="B8F056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265DF1"/>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98673B"/>
    <w:multiLevelType w:val="hybridMultilevel"/>
    <w:tmpl w:val="DE841284"/>
    <w:lvl w:ilvl="0" w:tplc="4C582034">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E4E3418"/>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614A80"/>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892A17"/>
    <w:multiLevelType w:val="hybridMultilevel"/>
    <w:tmpl w:val="6A8264E0"/>
    <w:lvl w:ilvl="0" w:tplc="04090011">
      <w:start w:val="1"/>
      <w:numFmt w:val="decimal"/>
      <w:lvlText w:val="%1)"/>
      <w:lvlJc w:val="left"/>
      <w:pPr>
        <w:ind w:left="1429" w:hanging="360"/>
      </w:pPr>
    </w:lvl>
    <w:lvl w:ilvl="1" w:tplc="04090011">
      <w:start w:val="1"/>
      <w:numFmt w:val="decimal"/>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
    <w:nsid w:val="32D72C4E"/>
    <w:multiLevelType w:val="hybridMultilevel"/>
    <w:tmpl w:val="757EE1BC"/>
    <w:lvl w:ilvl="0" w:tplc="5ACEF3A4">
      <w:start w:val="1"/>
      <w:numFmt w:val="decimal"/>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1B1172"/>
    <w:multiLevelType w:val="hybridMultilevel"/>
    <w:tmpl w:val="A9603D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5716D22"/>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CA119C"/>
    <w:multiLevelType w:val="multilevel"/>
    <w:tmpl w:val="2C0C28CE"/>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1224"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AF7C98"/>
    <w:multiLevelType w:val="hybridMultilevel"/>
    <w:tmpl w:val="63F40F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D36143D"/>
    <w:multiLevelType w:val="multilevel"/>
    <w:tmpl w:val="2C785F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F1F3BDF"/>
    <w:multiLevelType w:val="hybridMultilevel"/>
    <w:tmpl w:val="0D389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717AAB"/>
    <w:multiLevelType w:val="hybridMultilevel"/>
    <w:tmpl w:val="0D389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193FE3"/>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4D41C0"/>
    <w:multiLevelType w:val="hybridMultilevel"/>
    <w:tmpl w:val="ED44E3CC"/>
    <w:lvl w:ilvl="0" w:tplc="7E9EF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32F6FCB"/>
    <w:multiLevelType w:val="hybridMultilevel"/>
    <w:tmpl w:val="198C7590"/>
    <w:lvl w:ilvl="0" w:tplc="0421000F">
      <w:start w:val="1"/>
      <w:numFmt w:val="decimal"/>
      <w:lvlText w:val="%1."/>
      <w:lvlJc w:val="left"/>
      <w:pPr>
        <w:ind w:left="720" w:hanging="360"/>
      </w:pPr>
    </w:lvl>
    <w:lvl w:ilvl="1" w:tplc="752C8D2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55747897"/>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8130806"/>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377D3F"/>
    <w:multiLevelType w:val="hybridMultilevel"/>
    <w:tmpl w:val="E52EB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244840"/>
    <w:multiLevelType w:val="multilevel"/>
    <w:tmpl w:val="8EF246E8"/>
    <w:lvl w:ilvl="0">
      <w:start w:val="4"/>
      <w:numFmt w:val="decimal"/>
      <w:lvlText w:val="%1."/>
      <w:lvlJc w:val="left"/>
      <w:pPr>
        <w:ind w:left="360" w:hanging="360"/>
      </w:pPr>
      <w:rPr>
        <w:rFonts w:cs="Times New Roman" w:hint="default"/>
      </w:rPr>
    </w:lvl>
    <w:lvl w:ilvl="1">
      <w:start w:val="2"/>
      <w:numFmt w:val="decimal"/>
      <w:lvlText w:val="%1.%2."/>
      <w:lvlJc w:val="left"/>
      <w:pPr>
        <w:ind w:left="432" w:hanging="432"/>
      </w:pPr>
      <w:rPr>
        <w:rFonts w:cs="Times New Roman" w:hint="default"/>
      </w:rPr>
    </w:lvl>
    <w:lvl w:ilvl="2">
      <w:start w:val="1"/>
      <w:numFmt w:val="decimal"/>
      <w:lvlText w:val="%1.%2.%3."/>
      <w:lvlJc w:val="left"/>
      <w:pPr>
        <w:ind w:left="1224" w:hanging="504"/>
      </w:pPr>
      <w:rPr>
        <w:rFonts w:cs="Times New Roman" w:hint="default"/>
        <w:b/>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66994922"/>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D395A"/>
    <w:multiLevelType w:val="multilevel"/>
    <w:tmpl w:val="056ED05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E173939"/>
    <w:multiLevelType w:val="hybridMultilevel"/>
    <w:tmpl w:val="0D389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EE359B"/>
    <w:multiLevelType w:val="multilevel"/>
    <w:tmpl w:val="57B2DED2"/>
    <w:lvl w:ilvl="0">
      <w:start w:val="4"/>
      <w:numFmt w:val="decimal"/>
      <w:lvlText w:val="%1"/>
      <w:lvlJc w:val="left"/>
      <w:pPr>
        <w:ind w:left="480" w:hanging="480"/>
      </w:pPr>
      <w:rPr>
        <w:rFonts w:cs="Times New Roman" w:hint="default"/>
      </w:rPr>
    </w:lvl>
    <w:lvl w:ilvl="1">
      <w:start w:val="1"/>
      <w:numFmt w:val="decimal"/>
      <w:lvlText w:val="%1.%2"/>
      <w:lvlJc w:val="left"/>
      <w:pPr>
        <w:ind w:left="905" w:hanging="48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990" w:hanging="144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5200" w:hanging="1800"/>
      </w:pPr>
      <w:rPr>
        <w:rFonts w:cs="Times New Roman" w:hint="default"/>
      </w:rPr>
    </w:lvl>
  </w:abstractNum>
  <w:abstractNum w:abstractNumId="29">
    <w:nsid w:val="74634946"/>
    <w:multiLevelType w:val="hybridMultilevel"/>
    <w:tmpl w:val="2DC2E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F92702"/>
    <w:multiLevelType w:val="hybridMultilevel"/>
    <w:tmpl w:val="0D389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8"/>
  </w:num>
  <w:num w:numId="3">
    <w:abstractNumId w:val="24"/>
  </w:num>
  <w:num w:numId="4">
    <w:abstractNumId w:val="15"/>
  </w:num>
  <w:num w:numId="5">
    <w:abstractNumId w:val="2"/>
  </w:num>
  <w:num w:numId="6">
    <w:abstractNumId w:val="6"/>
  </w:num>
  <w:num w:numId="7">
    <w:abstractNumId w:val="19"/>
  </w:num>
  <w:num w:numId="8">
    <w:abstractNumId w:val="3"/>
  </w:num>
  <w:num w:numId="9">
    <w:abstractNumId w:val="27"/>
  </w:num>
  <w:num w:numId="10">
    <w:abstractNumId w:val="10"/>
  </w:num>
  <w:num w:numId="11">
    <w:abstractNumId w:val="30"/>
  </w:num>
  <w:num w:numId="12">
    <w:abstractNumId w:val="16"/>
  </w:num>
  <w:num w:numId="13">
    <w:abstractNumId w:val="17"/>
  </w:num>
  <w:num w:numId="14">
    <w:abstractNumId w:val="26"/>
  </w:num>
  <w:num w:numId="15">
    <w:abstractNumId w:val="23"/>
  </w:num>
  <w:num w:numId="16">
    <w:abstractNumId w:val="22"/>
  </w:num>
  <w:num w:numId="17">
    <w:abstractNumId w:val="12"/>
  </w:num>
  <w:num w:numId="18">
    <w:abstractNumId w:val="29"/>
  </w:num>
  <w:num w:numId="19">
    <w:abstractNumId w:val="25"/>
  </w:num>
  <w:num w:numId="20">
    <w:abstractNumId w:val="21"/>
  </w:num>
  <w:num w:numId="21">
    <w:abstractNumId w:val="5"/>
  </w:num>
  <w:num w:numId="22">
    <w:abstractNumId w:val="7"/>
  </w:num>
  <w:num w:numId="23">
    <w:abstractNumId w:val="18"/>
  </w:num>
  <w:num w:numId="24">
    <w:abstractNumId w:val="8"/>
  </w:num>
  <w:num w:numId="25">
    <w:abstractNumId w:val="0"/>
  </w:num>
  <w:num w:numId="26">
    <w:abstractNumId w:val="14"/>
  </w:num>
  <w:num w:numId="27">
    <w:abstractNumId w:val="20"/>
  </w:num>
  <w:num w:numId="28">
    <w:abstractNumId w:val="9"/>
  </w:num>
  <w:num w:numId="29">
    <w:abstractNumId w:val="4"/>
  </w:num>
  <w:num w:numId="30">
    <w:abstractNumId w:val="11"/>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81C2A"/>
    <w:rsid w:val="00004369"/>
    <w:rsid w:val="00005AC4"/>
    <w:rsid w:val="000121BD"/>
    <w:rsid w:val="000152D1"/>
    <w:rsid w:val="00024464"/>
    <w:rsid w:val="000265B6"/>
    <w:rsid w:val="00041B42"/>
    <w:rsid w:val="0005088F"/>
    <w:rsid w:val="00051C00"/>
    <w:rsid w:val="000649F5"/>
    <w:rsid w:val="00067C63"/>
    <w:rsid w:val="00084595"/>
    <w:rsid w:val="000847E3"/>
    <w:rsid w:val="00090080"/>
    <w:rsid w:val="00090372"/>
    <w:rsid w:val="0009106D"/>
    <w:rsid w:val="000936AA"/>
    <w:rsid w:val="000A1DBF"/>
    <w:rsid w:val="000E056E"/>
    <w:rsid w:val="00103E31"/>
    <w:rsid w:val="00105646"/>
    <w:rsid w:val="001061A1"/>
    <w:rsid w:val="00115C9D"/>
    <w:rsid w:val="001247C3"/>
    <w:rsid w:val="00127A76"/>
    <w:rsid w:val="00136A9A"/>
    <w:rsid w:val="001415A9"/>
    <w:rsid w:val="00147FEF"/>
    <w:rsid w:val="00152680"/>
    <w:rsid w:val="00181C2A"/>
    <w:rsid w:val="001A058B"/>
    <w:rsid w:val="001B54B3"/>
    <w:rsid w:val="001C1509"/>
    <w:rsid w:val="001D26DF"/>
    <w:rsid w:val="00201C87"/>
    <w:rsid w:val="00206F56"/>
    <w:rsid w:val="00212708"/>
    <w:rsid w:val="00213381"/>
    <w:rsid w:val="00216EC1"/>
    <w:rsid w:val="00220165"/>
    <w:rsid w:val="002227B3"/>
    <w:rsid w:val="002248E4"/>
    <w:rsid w:val="00254D52"/>
    <w:rsid w:val="00267345"/>
    <w:rsid w:val="00285840"/>
    <w:rsid w:val="00297B51"/>
    <w:rsid w:val="002B1F17"/>
    <w:rsid w:val="002B7258"/>
    <w:rsid w:val="002B7775"/>
    <w:rsid w:val="002C7AD9"/>
    <w:rsid w:val="002D564A"/>
    <w:rsid w:val="002E3CFC"/>
    <w:rsid w:val="002F3754"/>
    <w:rsid w:val="00302884"/>
    <w:rsid w:val="0031039A"/>
    <w:rsid w:val="003134A8"/>
    <w:rsid w:val="00327393"/>
    <w:rsid w:val="00336CFB"/>
    <w:rsid w:val="003420FE"/>
    <w:rsid w:val="00343F23"/>
    <w:rsid w:val="003524BE"/>
    <w:rsid w:val="0037106A"/>
    <w:rsid w:val="00385F9E"/>
    <w:rsid w:val="0039544A"/>
    <w:rsid w:val="003E208F"/>
    <w:rsid w:val="003E2D3B"/>
    <w:rsid w:val="003F303E"/>
    <w:rsid w:val="004056C9"/>
    <w:rsid w:val="004271BA"/>
    <w:rsid w:val="00433211"/>
    <w:rsid w:val="00435C2A"/>
    <w:rsid w:val="004747E2"/>
    <w:rsid w:val="00492894"/>
    <w:rsid w:val="004A3310"/>
    <w:rsid w:val="004A5B31"/>
    <w:rsid w:val="004B3BA7"/>
    <w:rsid w:val="004C3825"/>
    <w:rsid w:val="004D0934"/>
    <w:rsid w:val="004D3E6E"/>
    <w:rsid w:val="004D41B2"/>
    <w:rsid w:val="004D4279"/>
    <w:rsid w:val="005008D6"/>
    <w:rsid w:val="00510E13"/>
    <w:rsid w:val="00515339"/>
    <w:rsid w:val="00517486"/>
    <w:rsid w:val="00523FDB"/>
    <w:rsid w:val="00542ED6"/>
    <w:rsid w:val="0054378B"/>
    <w:rsid w:val="00564651"/>
    <w:rsid w:val="005706EC"/>
    <w:rsid w:val="005713F1"/>
    <w:rsid w:val="00572698"/>
    <w:rsid w:val="0057662A"/>
    <w:rsid w:val="00581D00"/>
    <w:rsid w:val="005821D6"/>
    <w:rsid w:val="005A66B2"/>
    <w:rsid w:val="005B31CA"/>
    <w:rsid w:val="005B6B47"/>
    <w:rsid w:val="005E2807"/>
    <w:rsid w:val="005E6369"/>
    <w:rsid w:val="006146B5"/>
    <w:rsid w:val="00630C79"/>
    <w:rsid w:val="0063235D"/>
    <w:rsid w:val="00672AD6"/>
    <w:rsid w:val="00675EA0"/>
    <w:rsid w:val="006E10C0"/>
    <w:rsid w:val="006E4AD8"/>
    <w:rsid w:val="006F6F6D"/>
    <w:rsid w:val="00700D59"/>
    <w:rsid w:val="007044A9"/>
    <w:rsid w:val="00730A56"/>
    <w:rsid w:val="00731C34"/>
    <w:rsid w:val="00773641"/>
    <w:rsid w:val="00774A0F"/>
    <w:rsid w:val="007916D7"/>
    <w:rsid w:val="0079280D"/>
    <w:rsid w:val="007B4115"/>
    <w:rsid w:val="007C2517"/>
    <w:rsid w:val="007D2A93"/>
    <w:rsid w:val="007F03D0"/>
    <w:rsid w:val="007F741D"/>
    <w:rsid w:val="00817AD1"/>
    <w:rsid w:val="00822F28"/>
    <w:rsid w:val="008244C9"/>
    <w:rsid w:val="008C0FA3"/>
    <w:rsid w:val="008E3BA2"/>
    <w:rsid w:val="008F5DE0"/>
    <w:rsid w:val="00901AD8"/>
    <w:rsid w:val="00903BFF"/>
    <w:rsid w:val="009225B7"/>
    <w:rsid w:val="00924EFB"/>
    <w:rsid w:val="00934E8F"/>
    <w:rsid w:val="00950999"/>
    <w:rsid w:val="0095400C"/>
    <w:rsid w:val="0095502D"/>
    <w:rsid w:val="009969D1"/>
    <w:rsid w:val="009972DC"/>
    <w:rsid w:val="009A304A"/>
    <w:rsid w:val="009B0650"/>
    <w:rsid w:val="009C4431"/>
    <w:rsid w:val="009D6FD2"/>
    <w:rsid w:val="009E17C8"/>
    <w:rsid w:val="00A14074"/>
    <w:rsid w:val="00A35DFA"/>
    <w:rsid w:val="00A63B47"/>
    <w:rsid w:val="00A83359"/>
    <w:rsid w:val="00AA6D75"/>
    <w:rsid w:val="00AA779F"/>
    <w:rsid w:val="00AC0ACE"/>
    <w:rsid w:val="00AD7D8A"/>
    <w:rsid w:val="00AE5473"/>
    <w:rsid w:val="00AF6621"/>
    <w:rsid w:val="00B252EF"/>
    <w:rsid w:val="00B25714"/>
    <w:rsid w:val="00B26051"/>
    <w:rsid w:val="00B3519A"/>
    <w:rsid w:val="00B37534"/>
    <w:rsid w:val="00B62211"/>
    <w:rsid w:val="00B843E5"/>
    <w:rsid w:val="00B9052D"/>
    <w:rsid w:val="00BD0C26"/>
    <w:rsid w:val="00BE42D1"/>
    <w:rsid w:val="00BE5D6B"/>
    <w:rsid w:val="00BE7A15"/>
    <w:rsid w:val="00C21471"/>
    <w:rsid w:val="00C5311D"/>
    <w:rsid w:val="00C66C28"/>
    <w:rsid w:val="00C73864"/>
    <w:rsid w:val="00C77354"/>
    <w:rsid w:val="00C77888"/>
    <w:rsid w:val="00C81F49"/>
    <w:rsid w:val="00C823FE"/>
    <w:rsid w:val="00CA1F40"/>
    <w:rsid w:val="00CA5DC2"/>
    <w:rsid w:val="00CC649E"/>
    <w:rsid w:val="00CC77B2"/>
    <w:rsid w:val="00CD01D2"/>
    <w:rsid w:val="00CE08F7"/>
    <w:rsid w:val="00CE3010"/>
    <w:rsid w:val="00D11A1E"/>
    <w:rsid w:val="00D2077D"/>
    <w:rsid w:val="00D5555C"/>
    <w:rsid w:val="00D55C5B"/>
    <w:rsid w:val="00D61530"/>
    <w:rsid w:val="00D65721"/>
    <w:rsid w:val="00D73E4A"/>
    <w:rsid w:val="00D773EF"/>
    <w:rsid w:val="00DA1353"/>
    <w:rsid w:val="00DB4456"/>
    <w:rsid w:val="00DB4B51"/>
    <w:rsid w:val="00DE23DD"/>
    <w:rsid w:val="00DE4F87"/>
    <w:rsid w:val="00E000D5"/>
    <w:rsid w:val="00E0260F"/>
    <w:rsid w:val="00E0760C"/>
    <w:rsid w:val="00E2321D"/>
    <w:rsid w:val="00E4187A"/>
    <w:rsid w:val="00E4684F"/>
    <w:rsid w:val="00E6664C"/>
    <w:rsid w:val="00E76544"/>
    <w:rsid w:val="00EA189F"/>
    <w:rsid w:val="00ED43B0"/>
    <w:rsid w:val="00EF0211"/>
    <w:rsid w:val="00F036D5"/>
    <w:rsid w:val="00F1297F"/>
    <w:rsid w:val="00F1401C"/>
    <w:rsid w:val="00F237BC"/>
    <w:rsid w:val="00F2501B"/>
    <w:rsid w:val="00F32B2A"/>
    <w:rsid w:val="00F4559B"/>
    <w:rsid w:val="00F629C4"/>
    <w:rsid w:val="00F65606"/>
    <w:rsid w:val="00FB4865"/>
    <w:rsid w:val="00FC4EF7"/>
    <w:rsid w:val="00FC5CFE"/>
    <w:rsid w:val="00FD1345"/>
    <w:rsid w:val="00FD7ECB"/>
    <w:rsid w:val="00FF1B1E"/>
    <w:rsid w:val="00FF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_x0000_s1027"/>
        <o:r id="V:Rule2" type="connector" idref="#_x0000_s1026"/>
        <o:r id="V:Rule3" type="connector" idref="#_x0000_s1028"/>
        <o:r id="V:Rule4"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C2A"/>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181C2A"/>
    <w:pPr>
      <w:ind w:left="720"/>
      <w:contextualSpacing/>
    </w:pPr>
  </w:style>
  <w:style w:type="character" w:customStyle="1" w:styleId="ListParagraphChar">
    <w:name w:val="List Paragraph Char"/>
    <w:aliases w:val="skripsi Char"/>
    <w:basedOn w:val="DefaultParagraphFont"/>
    <w:link w:val="ListParagraph"/>
    <w:uiPriority w:val="34"/>
    <w:locked/>
    <w:rsid w:val="00181C2A"/>
    <w:rPr>
      <w:rFonts w:ascii="Calibri" w:eastAsia="Calibri" w:hAnsi="Calibri" w:cs="Times New Roman"/>
      <w:lang w:val="id-ID"/>
    </w:rPr>
  </w:style>
  <w:style w:type="character" w:styleId="Hyperlink">
    <w:name w:val="Hyperlink"/>
    <w:basedOn w:val="DefaultParagraphFont"/>
    <w:uiPriority w:val="99"/>
    <w:unhideWhenUsed/>
    <w:rsid w:val="00181C2A"/>
    <w:rPr>
      <w:color w:val="0000FF"/>
      <w:u w:val="single"/>
    </w:rPr>
  </w:style>
  <w:style w:type="table" w:styleId="TableGrid">
    <w:name w:val="Table Grid"/>
    <w:basedOn w:val="TableNormal"/>
    <w:uiPriority w:val="59"/>
    <w:rsid w:val="00181C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332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211"/>
    <w:rPr>
      <w:rFonts w:ascii="Tahoma" w:eastAsia="Calibri" w:hAnsi="Tahoma" w:cs="Tahoma"/>
      <w:sz w:val="16"/>
      <w:szCs w:val="16"/>
      <w:lang w:val="id-ID"/>
    </w:rPr>
  </w:style>
  <w:style w:type="paragraph" w:styleId="Header">
    <w:name w:val="header"/>
    <w:basedOn w:val="Normal"/>
    <w:link w:val="HeaderChar"/>
    <w:uiPriority w:val="99"/>
    <w:unhideWhenUsed/>
    <w:rsid w:val="00731C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1C34"/>
    <w:rPr>
      <w:rFonts w:ascii="Calibri" w:eastAsia="Calibri" w:hAnsi="Calibri" w:cs="Times New Roman"/>
      <w:lang w:val="id-ID"/>
    </w:rPr>
  </w:style>
  <w:style w:type="paragraph" w:styleId="Footer">
    <w:name w:val="footer"/>
    <w:basedOn w:val="Normal"/>
    <w:link w:val="FooterChar"/>
    <w:uiPriority w:val="99"/>
    <w:unhideWhenUsed/>
    <w:rsid w:val="00731C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1C34"/>
    <w:rPr>
      <w:rFonts w:ascii="Calibri" w:eastAsia="Calibri" w:hAnsi="Calibri" w:cs="Times New Roman"/>
      <w:lang w:val="id-ID"/>
    </w:rPr>
  </w:style>
  <w:style w:type="character" w:styleId="PlaceholderText">
    <w:name w:val="Placeholder Text"/>
    <w:basedOn w:val="DefaultParagraphFont"/>
    <w:uiPriority w:val="99"/>
    <w:semiHidden/>
    <w:rsid w:val="00DE4F8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930927">
      <w:bodyDiv w:val="1"/>
      <w:marLeft w:val="0"/>
      <w:marRight w:val="0"/>
      <w:marTop w:val="0"/>
      <w:marBottom w:val="0"/>
      <w:divBdr>
        <w:top w:val="none" w:sz="0" w:space="0" w:color="auto"/>
        <w:left w:val="none" w:sz="0" w:space="0" w:color="auto"/>
        <w:bottom w:val="none" w:sz="0" w:space="0" w:color="auto"/>
        <w:right w:val="none" w:sz="0" w:space="0" w:color="auto"/>
      </w:divBdr>
    </w:div>
    <w:div w:id="359667882">
      <w:bodyDiv w:val="1"/>
      <w:marLeft w:val="0"/>
      <w:marRight w:val="0"/>
      <w:marTop w:val="0"/>
      <w:marBottom w:val="0"/>
      <w:divBdr>
        <w:top w:val="none" w:sz="0" w:space="0" w:color="auto"/>
        <w:left w:val="none" w:sz="0" w:space="0" w:color="auto"/>
        <w:bottom w:val="none" w:sz="0" w:space="0" w:color="auto"/>
        <w:right w:val="none" w:sz="0" w:space="0" w:color="auto"/>
      </w:divBdr>
    </w:div>
    <w:div w:id="643580835">
      <w:bodyDiv w:val="1"/>
      <w:marLeft w:val="0"/>
      <w:marRight w:val="0"/>
      <w:marTop w:val="0"/>
      <w:marBottom w:val="0"/>
      <w:divBdr>
        <w:top w:val="none" w:sz="0" w:space="0" w:color="auto"/>
        <w:left w:val="none" w:sz="0" w:space="0" w:color="auto"/>
        <w:bottom w:val="none" w:sz="0" w:space="0" w:color="auto"/>
        <w:right w:val="none" w:sz="0" w:space="0" w:color="auto"/>
      </w:divBdr>
    </w:div>
    <w:div w:id="973603839">
      <w:bodyDiv w:val="1"/>
      <w:marLeft w:val="0"/>
      <w:marRight w:val="0"/>
      <w:marTop w:val="0"/>
      <w:marBottom w:val="0"/>
      <w:divBdr>
        <w:top w:val="none" w:sz="0" w:space="0" w:color="auto"/>
        <w:left w:val="none" w:sz="0" w:space="0" w:color="auto"/>
        <w:bottom w:val="none" w:sz="0" w:space="0" w:color="auto"/>
        <w:right w:val="none" w:sz="0" w:space="0" w:color="auto"/>
      </w:divBdr>
    </w:div>
    <w:div w:id="199321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bi.go.id"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header" Target="header3.xml"/><Relationship Id="rId10" Type="http://schemas.openxmlformats.org/officeDocument/2006/relationships/hyperlink" Target="http://www.btn.co.id"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tn.co.id" TargetMode="External"/><Relationship Id="rId14" Type="http://schemas.openxmlformats.org/officeDocument/2006/relationships/hyperlink" Target="http://www.btn.co.id"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col"/>
        <c:grouping val="clustered"/>
        <c:varyColors val="0"/>
        <c:ser>
          <c:idx val="0"/>
          <c:order val="0"/>
          <c:tx>
            <c:strRef>
              <c:f>Sheet1!$B$1</c:f>
              <c:strCache>
                <c:ptCount val="1"/>
                <c:pt idx="0">
                  <c:v>CAR</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Sheet1!$B$2:$B$13</c:f>
              <c:numCache>
                <c:formatCode>General</c:formatCode>
                <c:ptCount val="12"/>
                <c:pt idx="0">
                  <c:v>11.4</c:v>
                </c:pt>
                <c:pt idx="1">
                  <c:v>12.19</c:v>
                </c:pt>
                <c:pt idx="2">
                  <c:v>16.64</c:v>
                </c:pt>
                <c:pt idx="3">
                  <c:v>16.600000000000001</c:v>
                </c:pt>
                <c:pt idx="4">
                  <c:v>18.23</c:v>
                </c:pt>
                <c:pt idx="5">
                  <c:v>21.86</c:v>
                </c:pt>
                <c:pt idx="6">
                  <c:v>16.14</c:v>
                </c:pt>
                <c:pt idx="7">
                  <c:v>21.54</c:v>
                </c:pt>
                <c:pt idx="8">
                  <c:v>16.739999999999988</c:v>
                </c:pt>
                <c:pt idx="9">
                  <c:v>15.03</c:v>
                </c:pt>
                <c:pt idx="10">
                  <c:v>17.690000000000001</c:v>
                </c:pt>
                <c:pt idx="11">
                  <c:v>15.62</c:v>
                </c:pt>
              </c:numCache>
            </c:numRef>
          </c:val>
        </c:ser>
        <c:ser>
          <c:idx val="1"/>
          <c:order val="1"/>
          <c:tx>
            <c:strRef>
              <c:f>Sheet1!$C$1</c:f>
              <c:strCache>
                <c:ptCount val="1"/>
                <c:pt idx="0">
                  <c:v>Perkembangan CAR</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Sheet1!$C$2:$C$13</c:f>
              <c:numCache>
                <c:formatCode>General</c:formatCode>
                <c:ptCount val="12"/>
                <c:pt idx="0">
                  <c:v>0</c:v>
                </c:pt>
                <c:pt idx="1">
                  <c:v>0.79</c:v>
                </c:pt>
                <c:pt idx="2">
                  <c:v>4.54</c:v>
                </c:pt>
                <c:pt idx="3">
                  <c:v>0</c:v>
                </c:pt>
                <c:pt idx="4">
                  <c:v>1.6300000000000001</c:v>
                </c:pt>
                <c:pt idx="5">
                  <c:v>3.63</c:v>
                </c:pt>
                <c:pt idx="6">
                  <c:v>-5.54</c:v>
                </c:pt>
                <c:pt idx="7">
                  <c:v>5.4</c:v>
                </c:pt>
                <c:pt idx="8">
                  <c:v>-4.8</c:v>
                </c:pt>
                <c:pt idx="9">
                  <c:v>-1.710000000000002</c:v>
                </c:pt>
                <c:pt idx="10">
                  <c:v>2.66</c:v>
                </c:pt>
                <c:pt idx="11">
                  <c:v>-2.0699999999999998</c:v>
                </c:pt>
              </c:numCache>
            </c:numRef>
          </c:val>
        </c:ser>
        <c:ser>
          <c:idx val="2"/>
          <c:order val="2"/>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Sheet1!$D$2:$D$13</c:f>
              <c:numCache>
                <c:formatCode>General</c:formatCode>
                <c:ptCount val="12"/>
              </c:numCache>
            </c:numRef>
          </c:val>
        </c:ser>
        <c:dLbls>
          <c:showLegendKey val="0"/>
          <c:showVal val="0"/>
          <c:showCatName val="0"/>
          <c:showSerName val="0"/>
          <c:showPercent val="0"/>
          <c:showBubbleSize val="0"/>
        </c:dLbls>
        <c:gapWidth val="150"/>
        <c:axId val="140884608"/>
        <c:axId val="140886400"/>
      </c:barChart>
      <c:catAx>
        <c:axId val="140884608"/>
        <c:scaling>
          <c:orientation val="minMax"/>
        </c:scaling>
        <c:delete val="0"/>
        <c:axPos val="b"/>
        <c:numFmt formatCode="General" sourceLinked="1"/>
        <c:majorTickMark val="out"/>
        <c:minorTickMark val="none"/>
        <c:tickLblPos val="nextTo"/>
        <c:crossAx val="140886400"/>
        <c:crosses val="autoZero"/>
        <c:auto val="1"/>
        <c:lblAlgn val="ctr"/>
        <c:lblOffset val="100"/>
        <c:noMultiLvlLbl val="0"/>
      </c:catAx>
      <c:valAx>
        <c:axId val="140886400"/>
        <c:scaling>
          <c:orientation val="minMax"/>
        </c:scaling>
        <c:delete val="0"/>
        <c:axPos val="l"/>
        <c:majorGridlines/>
        <c:numFmt formatCode="General" sourceLinked="1"/>
        <c:majorTickMark val="out"/>
        <c:minorTickMark val="none"/>
        <c:tickLblPos val="nextTo"/>
        <c:crossAx val="140884608"/>
        <c:crosses val="autoZero"/>
        <c:crossBetween val="between"/>
      </c:valAx>
    </c:plotArea>
    <c:legend>
      <c:legendPos val="r"/>
      <c:legendEntry>
        <c:idx val="2"/>
        <c:delete val="1"/>
      </c:legendEntry>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barChart>
        <c:barDir val="col"/>
        <c:grouping val="clustered"/>
        <c:varyColors val="0"/>
        <c:ser>
          <c:idx val="0"/>
          <c:order val="0"/>
          <c:tx>
            <c:strRef>
              <c:f>Sheet1!$B$1</c:f>
              <c:strCache>
                <c:ptCount val="1"/>
                <c:pt idx="0">
                  <c:v>BI Rate</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Sheet1!$B$2:$B$13</c:f>
              <c:numCache>
                <c:formatCode>General</c:formatCode>
                <c:ptCount val="12"/>
                <c:pt idx="0">
                  <c:v>12.93</c:v>
                </c:pt>
                <c:pt idx="1">
                  <c:v>8.31</c:v>
                </c:pt>
                <c:pt idx="2">
                  <c:v>7.4300000000000024</c:v>
                </c:pt>
                <c:pt idx="3">
                  <c:v>12.75</c:v>
                </c:pt>
                <c:pt idx="4">
                  <c:v>9.75</c:v>
                </c:pt>
                <c:pt idx="5">
                  <c:v>8</c:v>
                </c:pt>
                <c:pt idx="6">
                  <c:v>9.25</c:v>
                </c:pt>
                <c:pt idx="7">
                  <c:v>6.5</c:v>
                </c:pt>
                <c:pt idx="8">
                  <c:v>6.5</c:v>
                </c:pt>
                <c:pt idx="9">
                  <c:v>6</c:v>
                </c:pt>
                <c:pt idx="10">
                  <c:v>5.75</c:v>
                </c:pt>
                <c:pt idx="11">
                  <c:v>7.5</c:v>
                </c:pt>
              </c:numCache>
            </c:numRef>
          </c:val>
        </c:ser>
        <c:ser>
          <c:idx val="1"/>
          <c:order val="1"/>
          <c:tx>
            <c:strRef>
              <c:f>Sheet1!$C$1</c:f>
              <c:strCache>
                <c:ptCount val="1"/>
                <c:pt idx="0">
                  <c:v>Perkembangan BI Rate</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Sheet1!$C$2:$C$13</c:f>
              <c:numCache>
                <c:formatCode>General</c:formatCode>
                <c:ptCount val="12"/>
                <c:pt idx="0">
                  <c:v>0</c:v>
                </c:pt>
                <c:pt idx="1">
                  <c:v>-4.6199999999999966</c:v>
                </c:pt>
                <c:pt idx="2">
                  <c:v>-0.88</c:v>
                </c:pt>
                <c:pt idx="3">
                  <c:v>5.3199999999999985</c:v>
                </c:pt>
                <c:pt idx="4">
                  <c:v>-3</c:v>
                </c:pt>
                <c:pt idx="5">
                  <c:v>-1.75</c:v>
                </c:pt>
                <c:pt idx="6">
                  <c:v>1.25</c:v>
                </c:pt>
                <c:pt idx="7">
                  <c:v>-2.75</c:v>
                </c:pt>
                <c:pt idx="8">
                  <c:v>0</c:v>
                </c:pt>
                <c:pt idx="9">
                  <c:v>-0.5</c:v>
                </c:pt>
                <c:pt idx="10">
                  <c:v>-0.25</c:v>
                </c:pt>
                <c:pt idx="11">
                  <c:v>1.75</c:v>
                </c:pt>
              </c:numCache>
            </c:numRef>
          </c:val>
        </c:ser>
        <c:ser>
          <c:idx val="2"/>
          <c:order val="2"/>
          <c:tx>
            <c:strRef>
              <c:f>Sheet1!$D$1</c:f>
              <c:strCache>
                <c:ptCount val="1"/>
                <c:pt idx="0">
                  <c:v>Series 3</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Sheet1!$D$2:$D$13</c:f>
              <c:numCache>
                <c:formatCode>General</c:formatCode>
                <c:ptCount val="12"/>
              </c:numCache>
            </c:numRef>
          </c:val>
        </c:ser>
        <c:dLbls>
          <c:showLegendKey val="0"/>
          <c:showVal val="0"/>
          <c:showCatName val="0"/>
          <c:showSerName val="0"/>
          <c:showPercent val="0"/>
          <c:showBubbleSize val="0"/>
        </c:dLbls>
        <c:gapWidth val="150"/>
        <c:axId val="140928896"/>
        <c:axId val="140930432"/>
      </c:barChart>
      <c:catAx>
        <c:axId val="140928896"/>
        <c:scaling>
          <c:orientation val="minMax"/>
        </c:scaling>
        <c:delete val="0"/>
        <c:axPos val="b"/>
        <c:numFmt formatCode="General" sourceLinked="1"/>
        <c:majorTickMark val="out"/>
        <c:minorTickMark val="none"/>
        <c:tickLblPos val="nextTo"/>
        <c:crossAx val="140930432"/>
        <c:crosses val="autoZero"/>
        <c:auto val="1"/>
        <c:lblAlgn val="ctr"/>
        <c:lblOffset val="100"/>
        <c:noMultiLvlLbl val="0"/>
      </c:catAx>
      <c:valAx>
        <c:axId val="140930432"/>
        <c:scaling>
          <c:orientation val="minMax"/>
        </c:scaling>
        <c:delete val="0"/>
        <c:axPos val="l"/>
        <c:majorGridlines/>
        <c:numFmt formatCode="General" sourceLinked="1"/>
        <c:majorTickMark val="out"/>
        <c:minorTickMark val="none"/>
        <c:tickLblPos val="nextTo"/>
        <c:crossAx val="140928896"/>
        <c:crosses val="autoZero"/>
        <c:crossBetween val="between"/>
      </c:valAx>
    </c:plotArea>
    <c:legend>
      <c:legendPos val="r"/>
      <c:legendEntry>
        <c:idx val="2"/>
        <c:delete val="1"/>
      </c:legendEntry>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1"/>
    <c:plotArea>
      <c:layout/>
      <c:barChart>
        <c:barDir val="col"/>
        <c:grouping val="clustered"/>
        <c:varyColors val="0"/>
        <c:ser>
          <c:idx val="0"/>
          <c:order val="0"/>
          <c:tx>
            <c:strRef>
              <c:f>Sheet1!$B$1</c:f>
              <c:strCache>
                <c:ptCount val="1"/>
                <c:pt idx="0">
                  <c:v>KPR</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Sheet1!$B$2:$B$13</c:f>
              <c:numCache>
                <c:formatCode>#,##0</c:formatCode>
                <c:ptCount val="12"/>
                <c:pt idx="0">
                  <c:v>5646706</c:v>
                </c:pt>
                <c:pt idx="1">
                  <c:v>9002262</c:v>
                </c:pt>
                <c:pt idx="2">
                  <c:v>10368382</c:v>
                </c:pt>
                <c:pt idx="3">
                  <c:v>12442561</c:v>
                </c:pt>
                <c:pt idx="4">
                  <c:v>14592861</c:v>
                </c:pt>
                <c:pt idx="5">
                  <c:v>18241186</c:v>
                </c:pt>
                <c:pt idx="6">
                  <c:v>25413780</c:v>
                </c:pt>
                <c:pt idx="7">
                  <c:v>31570061</c:v>
                </c:pt>
                <c:pt idx="8">
                  <c:v>36667857</c:v>
                </c:pt>
                <c:pt idx="9">
                  <c:v>40302690</c:v>
                </c:pt>
                <c:pt idx="10">
                  <c:v>52446319</c:v>
                </c:pt>
                <c:pt idx="11">
                  <c:v>64689382</c:v>
                </c:pt>
              </c:numCache>
            </c:numRef>
          </c:val>
        </c:ser>
        <c:ser>
          <c:idx val="1"/>
          <c:order val="1"/>
          <c:tx>
            <c:strRef>
              <c:f>Sheet1!$C$1</c:f>
              <c:strCache>
                <c:ptCount val="1"/>
                <c:pt idx="0">
                  <c:v>Perkembangan KPR</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Sheet1!$C$2:$C$13</c:f>
              <c:numCache>
                <c:formatCode>General</c:formatCode>
                <c:ptCount val="12"/>
                <c:pt idx="0">
                  <c:v>0</c:v>
                </c:pt>
                <c:pt idx="1">
                  <c:v>0</c:v>
                </c:pt>
                <c:pt idx="2">
                  <c:v>0</c:v>
                </c:pt>
                <c:pt idx="3">
                  <c:v>0</c:v>
                </c:pt>
                <c:pt idx="4">
                  <c:v>0</c:v>
                </c:pt>
                <c:pt idx="5">
                  <c:v>0</c:v>
                </c:pt>
                <c:pt idx="6">
                  <c:v>0</c:v>
                </c:pt>
                <c:pt idx="7">
                  <c:v>0</c:v>
                </c:pt>
                <c:pt idx="8">
                  <c:v>0</c:v>
                </c:pt>
                <c:pt idx="9">
                  <c:v>0</c:v>
                </c:pt>
                <c:pt idx="10">
                  <c:v>0</c:v>
                </c:pt>
                <c:pt idx="11">
                  <c:v>0</c:v>
                </c:pt>
              </c:numCache>
            </c:numRef>
          </c:val>
        </c:ser>
        <c:ser>
          <c:idx val="2"/>
          <c:order val="2"/>
          <c:tx>
            <c:strRef>
              <c:f>Sheet1!$D$1</c:f>
              <c:strCache>
                <c:ptCount val="1"/>
                <c:pt idx="0">
                  <c:v>Series 3</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Sheet1!$D$2:$D$13</c:f>
              <c:numCache>
                <c:formatCode>General</c:formatCode>
                <c:ptCount val="12"/>
                <c:pt idx="0">
                  <c:v>2</c:v>
                </c:pt>
                <c:pt idx="1">
                  <c:v>2</c:v>
                </c:pt>
                <c:pt idx="2">
                  <c:v>3</c:v>
                </c:pt>
                <c:pt idx="3">
                  <c:v>5</c:v>
                </c:pt>
              </c:numCache>
            </c:numRef>
          </c:val>
        </c:ser>
        <c:dLbls>
          <c:showLegendKey val="0"/>
          <c:showVal val="0"/>
          <c:showCatName val="0"/>
          <c:showSerName val="0"/>
          <c:showPercent val="0"/>
          <c:showBubbleSize val="0"/>
        </c:dLbls>
        <c:gapWidth val="150"/>
        <c:axId val="143946880"/>
        <c:axId val="143948416"/>
      </c:barChart>
      <c:catAx>
        <c:axId val="143946880"/>
        <c:scaling>
          <c:orientation val="minMax"/>
        </c:scaling>
        <c:delete val="0"/>
        <c:axPos val="b"/>
        <c:numFmt formatCode="General" sourceLinked="1"/>
        <c:majorTickMark val="none"/>
        <c:minorTickMark val="none"/>
        <c:tickLblPos val="nextTo"/>
        <c:crossAx val="143948416"/>
        <c:crosses val="autoZero"/>
        <c:auto val="1"/>
        <c:lblAlgn val="ctr"/>
        <c:lblOffset val="100"/>
        <c:noMultiLvlLbl val="0"/>
      </c:catAx>
      <c:valAx>
        <c:axId val="143948416"/>
        <c:scaling>
          <c:orientation val="minMax"/>
        </c:scaling>
        <c:delete val="0"/>
        <c:axPos val="l"/>
        <c:majorGridlines/>
        <c:numFmt formatCode="#,##0" sourceLinked="1"/>
        <c:majorTickMark val="none"/>
        <c:minorTickMark val="none"/>
        <c:tickLblPos val="nextTo"/>
        <c:crossAx val="143946880"/>
        <c:crosses val="autoZero"/>
        <c:crossBetween val="between"/>
      </c:valAx>
    </c:plotArea>
    <c:legend>
      <c:legendPos val="r"/>
      <c:legendEntry>
        <c:idx val="1"/>
        <c:delete val="1"/>
      </c:legendEntry>
      <c:legendEntry>
        <c:idx val="2"/>
        <c:delete val="1"/>
      </c:legendEntry>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28"/>
    </mc:Choice>
    <mc:Fallback>
      <c:style val="28"/>
    </mc:Fallback>
  </mc:AlternateContent>
  <c:chart>
    <c:autoTitleDeleted val="0"/>
    <c:plotArea>
      <c:layout/>
      <c:barChart>
        <c:barDir val="col"/>
        <c:grouping val="clustered"/>
        <c:varyColors val="0"/>
        <c:ser>
          <c:idx val="0"/>
          <c:order val="0"/>
          <c:tx>
            <c:strRef>
              <c:f>Sheet1!$B$1</c:f>
              <c:strCache>
                <c:ptCount val="1"/>
                <c:pt idx="0">
                  <c:v>Perkembangan KPR</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Sheet1!$B$2:$B$13</c:f>
              <c:numCache>
                <c:formatCode>General</c:formatCode>
                <c:ptCount val="12"/>
                <c:pt idx="0">
                  <c:v>0</c:v>
                </c:pt>
                <c:pt idx="1">
                  <c:v>59.42</c:v>
                </c:pt>
                <c:pt idx="2">
                  <c:v>15.17</c:v>
                </c:pt>
                <c:pt idx="3">
                  <c:v>20</c:v>
                </c:pt>
                <c:pt idx="4">
                  <c:v>17.279999999999987</c:v>
                </c:pt>
                <c:pt idx="5">
                  <c:v>25</c:v>
                </c:pt>
                <c:pt idx="6">
                  <c:v>39.32</c:v>
                </c:pt>
                <c:pt idx="7">
                  <c:v>24.22</c:v>
                </c:pt>
                <c:pt idx="8">
                  <c:v>16.149999999999999</c:v>
                </c:pt>
                <c:pt idx="9">
                  <c:v>9.91</c:v>
                </c:pt>
                <c:pt idx="10">
                  <c:v>30.130000000000031</c:v>
                </c:pt>
                <c:pt idx="11">
                  <c:v>23.34</c:v>
                </c:pt>
              </c:numCache>
            </c:numRef>
          </c:val>
        </c:ser>
        <c:ser>
          <c:idx val="1"/>
          <c:order val="1"/>
          <c:tx>
            <c:strRef>
              <c:f>Sheet1!$D$1</c:f>
              <c:strCache>
                <c:ptCount val="1"/>
                <c:pt idx="0">
                  <c:v>Series 3</c:v>
                </c:pt>
              </c:strCache>
            </c:strRef>
          </c:tx>
          <c:invertIfNegative val="0"/>
          <c:cat>
            <c:numRef>
              <c:f>Sheet1!$A$2:$A$13</c:f>
              <c:numCache>
                <c:formatCode>General</c:formatCode>
                <c:ptCount val="12"/>
                <c:pt idx="0">
                  <c:v>2002</c:v>
                </c:pt>
                <c:pt idx="1">
                  <c:v>2003</c:v>
                </c:pt>
                <c:pt idx="2">
                  <c:v>2004</c:v>
                </c:pt>
                <c:pt idx="3">
                  <c:v>2005</c:v>
                </c:pt>
                <c:pt idx="4">
                  <c:v>2006</c:v>
                </c:pt>
                <c:pt idx="5">
                  <c:v>2007</c:v>
                </c:pt>
                <c:pt idx="6">
                  <c:v>2008</c:v>
                </c:pt>
                <c:pt idx="7">
                  <c:v>2009</c:v>
                </c:pt>
                <c:pt idx="8">
                  <c:v>2010</c:v>
                </c:pt>
                <c:pt idx="9">
                  <c:v>2011</c:v>
                </c:pt>
                <c:pt idx="10">
                  <c:v>2012</c:v>
                </c:pt>
                <c:pt idx="11">
                  <c:v>2013</c:v>
                </c:pt>
              </c:numCache>
            </c:numRef>
          </c:cat>
          <c:val>
            <c:numRef>
              <c:f>Sheet1!$D$2:$D$13</c:f>
              <c:numCache>
                <c:formatCode>General</c:formatCode>
                <c:ptCount val="12"/>
              </c:numCache>
            </c:numRef>
          </c:val>
        </c:ser>
        <c:dLbls>
          <c:showLegendKey val="0"/>
          <c:showVal val="0"/>
          <c:showCatName val="0"/>
          <c:showSerName val="0"/>
          <c:showPercent val="0"/>
          <c:showBubbleSize val="0"/>
        </c:dLbls>
        <c:gapWidth val="150"/>
        <c:axId val="140316032"/>
        <c:axId val="140317824"/>
      </c:barChart>
      <c:catAx>
        <c:axId val="140316032"/>
        <c:scaling>
          <c:orientation val="minMax"/>
        </c:scaling>
        <c:delete val="0"/>
        <c:axPos val="b"/>
        <c:numFmt formatCode="General" sourceLinked="1"/>
        <c:majorTickMark val="out"/>
        <c:minorTickMark val="none"/>
        <c:tickLblPos val="nextTo"/>
        <c:crossAx val="140317824"/>
        <c:crosses val="autoZero"/>
        <c:auto val="1"/>
        <c:lblAlgn val="ctr"/>
        <c:lblOffset val="100"/>
        <c:noMultiLvlLbl val="0"/>
      </c:catAx>
      <c:valAx>
        <c:axId val="140317824"/>
        <c:scaling>
          <c:orientation val="minMax"/>
        </c:scaling>
        <c:delete val="0"/>
        <c:axPos val="l"/>
        <c:majorGridlines/>
        <c:numFmt formatCode="General" sourceLinked="1"/>
        <c:majorTickMark val="out"/>
        <c:minorTickMark val="none"/>
        <c:tickLblPos val="nextTo"/>
        <c:crossAx val="140316032"/>
        <c:crosses val="autoZero"/>
        <c:crossBetween val="between"/>
      </c:valAx>
    </c:plotArea>
    <c:legend>
      <c:legendPos val="r"/>
      <c:legendEntry>
        <c:idx val="1"/>
        <c:delete val="1"/>
      </c:legendEntry>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91F6F-619A-4B92-A6E8-BF301F84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2126</TotalTime>
  <Pages>1</Pages>
  <Words>3458</Words>
  <Characters>19716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tika</dc:creator>
  <cp:lastModifiedBy>Teguh</cp:lastModifiedBy>
  <cp:revision>38</cp:revision>
  <cp:lastPrinted>2017-07-12T07:20:00Z</cp:lastPrinted>
  <dcterms:created xsi:type="dcterms:W3CDTF">2015-03-27T06:36:00Z</dcterms:created>
  <dcterms:modified xsi:type="dcterms:W3CDTF">2017-07-12T07:20:00Z</dcterms:modified>
</cp:coreProperties>
</file>